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7E9D" w:rsidRPr="003D21F8" w:rsidRDefault="00957E9D" w:rsidP="00370584">
      <w:pPr>
        <w:tabs>
          <w:tab w:val="left" w:pos="1080"/>
        </w:tabs>
        <w:spacing w:line="480" w:lineRule="auto"/>
        <w:contextualSpacing/>
      </w:pPr>
      <w:bookmarkStart w:id="0" w:name="_GoBack"/>
    </w:p>
    <w:p w:rsidR="004C613A" w:rsidRDefault="004C613A" w:rsidP="00370584">
      <w:pPr>
        <w:spacing w:line="480" w:lineRule="auto"/>
        <w:contextualSpacing/>
        <w:jc w:val="center"/>
      </w:pPr>
    </w:p>
    <w:p w:rsidR="004C613A" w:rsidRDefault="004C613A" w:rsidP="00370584">
      <w:pPr>
        <w:spacing w:line="480" w:lineRule="auto"/>
        <w:contextualSpacing/>
        <w:jc w:val="center"/>
      </w:pPr>
    </w:p>
    <w:p w:rsidR="00C125A1" w:rsidRDefault="00C125A1" w:rsidP="00370584">
      <w:pPr>
        <w:pStyle w:val="APA"/>
        <w:contextualSpacing/>
      </w:pPr>
    </w:p>
    <w:p w:rsidR="00C125A1" w:rsidRDefault="00C125A1" w:rsidP="00370584">
      <w:pPr>
        <w:pStyle w:val="APA"/>
        <w:contextualSpacing/>
      </w:pPr>
    </w:p>
    <w:p w:rsidR="00C125A1" w:rsidRDefault="00C125A1" w:rsidP="00370584">
      <w:pPr>
        <w:pStyle w:val="APA"/>
        <w:contextualSpacing/>
      </w:pPr>
    </w:p>
    <w:p w:rsidR="00A93AE0" w:rsidRDefault="00A93AE0" w:rsidP="00370584">
      <w:pPr>
        <w:pStyle w:val="APA"/>
        <w:contextualSpacing/>
      </w:pPr>
    </w:p>
    <w:p w:rsidR="00A93AE0" w:rsidRDefault="00A93AE0" w:rsidP="00370584">
      <w:pPr>
        <w:pStyle w:val="APA"/>
        <w:contextualSpacing/>
      </w:pPr>
    </w:p>
    <w:p w:rsidR="00C125A1" w:rsidRDefault="00C125A1" w:rsidP="00370584">
      <w:pPr>
        <w:pStyle w:val="APA"/>
        <w:contextualSpacing/>
      </w:pPr>
    </w:p>
    <w:p w:rsidR="00C125A1" w:rsidRDefault="00C125A1" w:rsidP="00370584">
      <w:pPr>
        <w:pStyle w:val="APA"/>
        <w:contextualSpacing/>
      </w:pPr>
    </w:p>
    <w:p w:rsidR="00A90815" w:rsidRDefault="00267BCD" w:rsidP="00A90815">
      <w:pPr>
        <w:pStyle w:val="APA"/>
        <w:contextualSpacing/>
        <w:jc w:val="center"/>
      </w:pPr>
      <w:r>
        <w:t>Multicultural and Spiritual Aspects of Death and Dying</w:t>
      </w:r>
    </w:p>
    <w:p w:rsidR="00A90815" w:rsidRDefault="00A90815" w:rsidP="00A90815">
      <w:pPr>
        <w:pStyle w:val="APA"/>
        <w:contextualSpacing/>
        <w:jc w:val="center"/>
      </w:pPr>
      <w:r>
        <w:t>Name</w:t>
      </w:r>
    </w:p>
    <w:p w:rsidR="00267BCD" w:rsidRDefault="00A90815" w:rsidP="00A90815">
      <w:pPr>
        <w:pStyle w:val="APA"/>
        <w:contextualSpacing/>
        <w:jc w:val="center"/>
      </w:pPr>
      <w:r>
        <w:t>Instittionl Affiliation</w:t>
      </w:r>
    </w:p>
    <w:p w:rsidR="0086081C" w:rsidRDefault="0086081C" w:rsidP="00370584">
      <w:pPr>
        <w:pStyle w:val="APA"/>
        <w:contextualSpacing/>
      </w:pPr>
    </w:p>
    <w:p w:rsidR="009F7580" w:rsidRDefault="009F7580" w:rsidP="00A90815">
      <w:pPr>
        <w:pStyle w:val="APA"/>
        <w:ind w:firstLine="0"/>
        <w:contextualSpacing/>
      </w:pPr>
    </w:p>
    <w:p w:rsidR="00D25E78" w:rsidRPr="00DE2A6C" w:rsidRDefault="00D25E78" w:rsidP="00370584">
      <w:pPr>
        <w:pStyle w:val="APA"/>
        <w:contextualSpacing/>
        <w:jc w:val="center"/>
      </w:pPr>
    </w:p>
    <w:p w:rsidR="00C65DC7" w:rsidRPr="00332748" w:rsidRDefault="00C65DC7" w:rsidP="00370584">
      <w:pPr>
        <w:pStyle w:val="APA"/>
        <w:ind w:firstLine="0"/>
        <w:contextualSpacing/>
        <w:rPr>
          <w:rFonts w:eastAsia="Arial"/>
        </w:rPr>
      </w:pPr>
    </w:p>
    <w:p w:rsidR="004C613A" w:rsidRDefault="004C613A" w:rsidP="00370584">
      <w:pPr>
        <w:spacing w:line="480" w:lineRule="auto"/>
        <w:rPr>
          <w:szCs w:val="20"/>
        </w:rPr>
      </w:pPr>
      <w:r>
        <w:br w:type="page"/>
      </w:r>
    </w:p>
    <w:p w:rsidR="00267BCD" w:rsidRDefault="00267BCD" w:rsidP="00370584">
      <w:pPr>
        <w:pStyle w:val="APA"/>
        <w:contextualSpacing/>
        <w:jc w:val="center"/>
      </w:pPr>
      <w:r>
        <w:lastRenderedPageBreak/>
        <w:t xml:space="preserve">Multicultural and Spiritual Aspects of Death and Dying </w:t>
      </w:r>
    </w:p>
    <w:p w:rsidR="006C68FD" w:rsidRPr="00BF7636" w:rsidRDefault="006C68FD" w:rsidP="00370584">
      <w:pPr>
        <w:pStyle w:val="APA"/>
        <w:tabs>
          <w:tab w:val="center" w:pos="5040"/>
        </w:tabs>
        <w:contextualSpacing/>
        <w:jc w:val="center"/>
        <w:rPr>
          <w:b/>
        </w:rPr>
      </w:pPr>
      <w:r w:rsidRPr="00BF7636">
        <w:rPr>
          <w:b/>
        </w:rPr>
        <w:t>Introduction</w:t>
      </w:r>
    </w:p>
    <w:p w:rsidR="00C27D19" w:rsidRPr="00C27D19" w:rsidRDefault="00C27D19" w:rsidP="00370584">
      <w:pPr>
        <w:pStyle w:val="Normal1"/>
        <w:tabs>
          <w:tab w:val="num" w:pos="0"/>
          <w:tab w:val="left" w:pos="90"/>
        </w:tabs>
        <w:spacing w:line="480" w:lineRule="auto"/>
        <w:ind w:firstLine="720"/>
        <w:contextualSpacing/>
        <w:rPr>
          <w:rFonts w:ascii="Times New Roman" w:hAnsi="Times New Roman" w:cs="Times New Roman"/>
          <w:sz w:val="24"/>
          <w:szCs w:val="24"/>
        </w:rPr>
      </w:pPr>
      <w:r w:rsidRPr="00C27D19">
        <w:rPr>
          <w:rFonts w:ascii="Times New Roman" w:hAnsi="Times New Roman" w:cs="Times New Roman"/>
          <w:sz w:val="24"/>
          <w:szCs w:val="24"/>
        </w:rPr>
        <w:t>The spiritual and death ramifications have become one of the most debated themes across the globe</w:t>
      </w:r>
      <w:r w:rsidR="003A49D7">
        <w:rPr>
          <w:rFonts w:ascii="Times New Roman" w:hAnsi="Times New Roman" w:cs="Times New Roman"/>
          <w:sz w:val="24"/>
          <w:szCs w:val="24"/>
        </w:rPr>
        <w:t>. Cultures in society develop ceremonies</w:t>
      </w:r>
      <w:r w:rsidRPr="00C27D19">
        <w:rPr>
          <w:rFonts w:ascii="Times New Roman" w:hAnsi="Times New Roman" w:cs="Times New Roman"/>
          <w:sz w:val="24"/>
          <w:szCs w:val="24"/>
        </w:rPr>
        <w:t xml:space="preserve"> to dispose of the body of the dead. The ritual is usually performed by friends and relatives of the deceased. Death is the termination of the permanent life of living things. The body may either be preserved or cremated where the choice depends on the spiritual and religious beliefs of the deceased. Recently due to cultural advancement, there are new methods of dead preservation. Death cause grief particularly to the family and friends of the dead</w:t>
      </w:r>
      <w:r w:rsidR="003A49D7">
        <w:rPr>
          <w:rFonts w:ascii="Times New Roman" w:hAnsi="Times New Roman" w:cs="Times New Roman"/>
          <w:sz w:val="24"/>
          <w:szCs w:val="24"/>
        </w:rPr>
        <w:t>.</w:t>
      </w:r>
      <w:r w:rsidRPr="00C27D19">
        <w:rPr>
          <w:rFonts w:ascii="Times New Roman" w:hAnsi="Times New Roman" w:cs="Times New Roman"/>
          <w:sz w:val="24"/>
          <w:szCs w:val="24"/>
        </w:rPr>
        <w:t xml:space="preserve"> (Timmins &amp; Caldeira, 2017).</w:t>
      </w:r>
    </w:p>
    <w:p w:rsidR="00C27D19" w:rsidRPr="00C27D19" w:rsidRDefault="00C27D19" w:rsidP="00370584">
      <w:pPr>
        <w:pStyle w:val="Normal1"/>
        <w:tabs>
          <w:tab w:val="num" w:pos="0"/>
          <w:tab w:val="left" w:pos="90"/>
        </w:tabs>
        <w:spacing w:line="480" w:lineRule="auto"/>
        <w:ind w:firstLine="720"/>
        <w:contextualSpacing/>
        <w:rPr>
          <w:rFonts w:ascii="Times New Roman" w:hAnsi="Times New Roman" w:cs="Times New Roman"/>
          <w:sz w:val="24"/>
          <w:szCs w:val="24"/>
        </w:rPr>
      </w:pPr>
      <w:r w:rsidRPr="00C27D19">
        <w:rPr>
          <w:rFonts w:ascii="Times New Roman" w:hAnsi="Times New Roman" w:cs="Times New Roman"/>
          <w:sz w:val="24"/>
          <w:szCs w:val="24"/>
        </w:rPr>
        <w:t>The life experiences and the cultural activities across the globe associated with the grief experiences have brought spiritual and cultural bounds across the cultures. Typically</w:t>
      </w:r>
      <w:r w:rsidR="003A49D7">
        <w:rPr>
          <w:rFonts w:ascii="Times New Roman" w:hAnsi="Times New Roman" w:cs="Times New Roman"/>
          <w:sz w:val="24"/>
          <w:szCs w:val="24"/>
        </w:rPr>
        <w:t xml:space="preserve"> death is</w:t>
      </w:r>
      <w:r w:rsidRPr="00C27D19">
        <w:rPr>
          <w:rFonts w:ascii="Times New Roman" w:hAnsi="Times New Roman" w:cs="Times New Roman"/>
          <w:sz w:val="24"/>
          <w:szCs w:val="24"/>
        </w:rPr>
        <w:t xml:space="preserve"> a life phase, and there is a requirement th</w:t>
      </w:r>
      <w:r w:rsidR="003A49D7">
        <w:rPr>
          <w:rFonts w:ascii="Times New Roman" w:hAnsi="Times New Roman" w:cs="Times New Roman"/>
          <w:sz w:val="24"/>
          <w:szCs w:val="24"/>
        </w:rPr>
        <w:t xml:space="preserve">at the members of the society </w:t>
      </w:r>
      <w:r w:rsidRPr="00C27D19">
        <w:rPr>
          <w:rFonts w:ascii="Times New Roman" w:hAnsi="Times New Roman" w:cs="Times New Roman"/>
          <w:sz w:val="24"/>
          <w:szCs w:val="24"/>
        </w:rPr>
        <w:t xml:space="preserve"> develop various methods significant in coping with death in a more disciplined manner. The interference with the cultural norms and practices may affect the grieving procedures. It is imperative to understand how various culture performs grieving ceremo</w:t>
      </w:r>
      <w:r w:rsidR="003A49D7">
        <w:rPr>
          <w:rFonts w:ascii="Times New Roman" w:hAnsi="Times New Roman" w:cs="Times New Roman"/>
          <w:sz w:val="24"/>
          <w:szCs w:val="24"/>
        </w:rPr>
        <w:t>nies in accordance to their individual</w:t>
      </w:r>
      <w:r w:rsidRPr="00C27D19">
        <w:rPr>
          <w:rFonts w:ascii="Times New Roman" w:hAnsi="Times New Roman" w:cs="Times New Roman"/>
          <w:sz w:val="24"/>
          <w:szCs w:val="24"/>
        </w:rPr>
        <w:t xml:space="preserve"> culture</w:t>
      </w:r>
      <w:r w:rsidR="003A49D7">
        <w:rPr>
          <w:rFonts w:ascii="Times New Roman" w:hAnsi="Times New Roman" w:cs="Times New Roman"/>
          <w:sz w:val="24"/>
          <w:szCs w:val="24"/>
        </w:rPr>
        <w:t>s</w:t>
      </w:r>
      <w:r w:rsidRPr="00C27D19">
        <w:rPr>
          <w:rFonts w:ascii="Times New Roman" w:hAnsi="Times New Roman" w:cs="Times New Roman"/>
          <w:sz w:val="24"/>
          <w:szCs w:val="24"/>
        </w:rPr>
        <w:t>. The family members need to understand the rituals in a culture regarding coping with the aspect of death (Vaishnav et al.,2017).</w:t>
      </w:r>
    </w:p>
    <w:p w:rsidR="00C27D19" w:rsidRPr="00C27D19" w:rsidRDefault="00C27D19" w:rsidP="00370584">
      <w:pPr>
        <w:pStyle w:val="Normal1"/>
        <w:tabs>
          <w:tab w:val="num" w:pos="0"/>
          <w:tab w:val="left" w:pos="90"/>
        </w:tabs>
        <w:spacing w:line="480" w:lineRule="auto"/>
        <w:ind w:firstLine="720"/>
        <w:contextualSpacing/>
        <w:rPr>
          <w:rFonts w:ascii="Times New Roman" w:hAnsi="Times New Roman" w:cs="Times New Roman"/>
          <w:sz w:val="24"/>
          <w:szCs w:val="24"/>
        </w:rPr>
      </w:pPr>
      <w:r w:rsidRPr="00C27D19">
        <w:rPr>
          <w:rFonts w:ascii="Times New Roman" w:hAnsi="Times New Roman" w:cs="Times New Roman"/>
          <w:sz w:val="24"/>
          <w:szCs w:val="24"/>
        </w:rPr>
        <w:t xml:space="preserve">The nurse and the doctors also need to ensure the questions though it may sound ironical to ask, the management of the ceremonies in the honour of the dead. In this regard, there are various roles mostly considered by the family relatives of the deceased in dealing with the dead. Who should be the target member in answering the question about the diagnosis and the test? Should we accept various types of death in </w:t>
      </w:r>
      <w:r w:rsidR="00401D1C">
        <w:rPr>
          <w:rFonts w:ascii="Times New Roman" w:hAnsi="Times New Roman" w:cs="Times New Roman"/>
          <w:sz w:val="24"/>
          <w:szCs w:val="24"/>
        </w:rPr>
        <w:t xml:space="preserve"> the </w:t>
      </w:r>
      <w:r w:rsidRPr="00C27D19">
        <w:rPr>
          <w:rFonts w:ascii="Times New Roman" w:hAnsi="Times New Roman" w:cs="Times New Roman"/>
          <w:sz w:val="24"/>
          <w:szCs w:val="24"/>
        </w:rPr>
        <w:t xml:space="preserve">society? There are beliefs especially in some cultures about death.  For example, in nations with a higher mortality rate of infants, there are </w:t>
      </w:r>
      <w:r w:rsidRPr="00C27D19">
        <w:rPr>
          <w:rFonts w:ascii="Times New Roman" w:hAnsi="Times New Roman" w:cs="Times New Roman"/>
          <w:sz w:val="24"/>
          <w:szCs w:val="24"/>
        </w:rPr>
        <w:lastRenderedPageBreak/>
        <w:t>cultural attitudes towards the loss compared to some cultures where the end of a child seems to be reasonable and obvious. There are beliefs especially in some cultures about death (Wright et al.,2018).</w:t>
      </w:r>
    </w:p>
    <w:p w:rsidR="00C27D19" w:rsidRPr="00725169" w:rsidRDefault="00C27D19" w:rsidP="00370584">
      <w:pPr>
        <w:pStyle w:val="Normal1"/>
        <w:tabs>
          <w:tab w:val="num" w:pos="0"/>
          <w:tab w:val="left" w:pos="90"/>
        </w:tabs>
        <w:spacing w:line="480" w:lineRule="auto"/>
        <w:ind w:firstLine="720"/>
        <w:contextualSpacing/>
        <w:jc w:val="center"/>
        <w:rPr>
          <w:rFonts w:ascii="Times New Roman" w:hAnsi="Times New Roman" w:cs="Times New Roman"/>
          <w:b/>
          <w:sz w:val="24"/>
          <w:szCs w:val="24"/>
        </w:rPr>
      </w:pPr>
      <w:r w:rsidRPr="00725169">
        <w:rPr>
          <w:rFonts w:ascii="Times New Roman" w:hAnsi="Times New Roman" w:cs="Times New Roman"/>
          <w:b/>
          <w:sz w:val="24"/>
          <w:szCs w:val="24"/>
        </w:rPr>
        <w:t>Discussion</w:t>
      </w:r>
    </w:p>
    <w:p w:rsidR="00C27D19" w:rsidRPr="00C27D19" w:rsidRDefault="00C27D19" w:rsidP="00370584">
      <w:pPr>
        <w:pStyle w:val="Normal1"/>
        <w:tabs>
          <w:tab w:val="num" w:pos="0"/>
          <w:tab w:val="left" w:pos="90"/>
        </w:tabs>
        <w:spacing w:line="480" w:lineRule="auto"/>
        <w:ind w:firstLine="720"/>
        <w:contextualSpacing/>
        <w:rPr>
          <w:rFonts w:ascii="Times New Roman" w:hAnsi="Times New Roman" w:cs="Times New Roman"/>
          <w:sz w:val="24"/>
          <w:szCs w:val="24"/>
        </w:rPr>
      </w:pPr>
      <w:r w:rsidRPr="00C27D19">
        <w:rPr>
          <w:rFonts w:ascii="Times New Roman" w:hAnsi="Times New Roman" w:cs="Times New Roman"/>
          <w:sz w:val="24"/>
          <w:szCs w:val="24"/>
        </w:rPr>
        <w:t>The family members and the relatives of the dead should present knowledge on their specific beliefs, norms and cultures. Therefore the questions are somewhat imperative to the doctors and nurses in a medical clinic. In some of the circumstances where the medical professionals do not understand the culture of the dead, then it becomes difficult to ask some of the questions to the family members. It means that the rate of acculturation is somewhat significant in the determination of traditions and the beliefs in coping with the death, morning and the arrangements of the entire process by the deceased. Globally</w:t>
      </w:r>
      <w:r w:rsidR="00401D1C">
        <w:rPr>
          <w:rFonts w:ascii="Times New Roman" w:hAnsi="Times New Roman" w:cs="Times New Roman"/>
          <w:sz w:val="24"/>
          <w:szCs w:val="24"/>
        </w:rPr>
        <w:t>,</w:t>
      </w:r>
      <w:r w:rsidRPr="00C27D19">
        <w:rPr>
          <w:rFonts w:ascii="Times New Roman" w:hAnsi="Times New Roman" w:cs="Times New Roman"/>
          <w:sz w:val="24"/>
          <w:szCs w:val="24"/>
        </w:rPr>
        <w:t xml:space="preserve"> there are various perceptions about death, and how people should behave in those trying circumstances. There are many similarities present</w:t>
      </w:r>
      <w:r w:rsidR="00401D1C">
        <w:rPr>
          <w:rFonts w:ascii="Times New Roman" w:hAnsi="Times New Roman" w:cs="Times New Roman"/>
          <w:sz w:val="24"/>
          <w:szCs w:val="24"/>
        </w:rPr>
        <w:t>ed</w:t>
      </w:r>
      <w:r w:rsidRPr="00C27D19">
        <w:rPr>
          <w:rFonts w:ascii="Times New Roman" w:hAnsi="Times New Roman" w:cs="Times New Roman"/>
          <w:sz w:val="24"/>
          <w:szCs w:val="24"/>
        </w:rPr>
        <w:t xml:space="preserve"> in different cultures, for example, a culture that changes their fashions during the</w:t>
      </w:r>
      <w:r w:rsidR="00401D1C">
        <w:rPr>
          <w:rFonts w:ascii="Times New Roman" w:hAnsi="Times New Roman" w:cs="Times New Roman"/>
          <w:sz w:val="24"/>
          <w:szCs w:val="24"/>
        </w:rPr>
        <w:t xml:space="preserve"> funeral</w:t>
      </w:r>
      <w:r w:rsidR="00EC3554">
        <w:rPr>
          <w:rFonts w:ascii="Times New Roman" w:hAnsi="Times New Roman" w:cs="Times New Roman"/>
          <w:sz w:val="24"/>
          <w:szCs w:val="24"/>
        </w:rPr>
        <w:t xml:space="preserve"> moments.T</w:t>
      </w:r>
      <w:r w:rsidRPr="00C27D19">
        <w:rPr>
          <w:rFonts w:ascii="Times New Roman" w:hAnsi="Times New Roman" w:cs="Times New Roman"/>
          <w:sz w:val="24"/>
          <w:szCs w:val="24"/>
        </w:rPr>
        <w:t>here are also exceptions for example in a culture like that of China that always wear white coloured styles during mourning ceremonies. The culture is different from other types of cultures that use black clothing in such moment</w:t>
      </w:r>
      <w:r w:rsidR="00125E12">
        <w:rPr>
          <w:rFonts w:ascii="Times New Roman" w:hAnsi="Times New Roman" w:cs="Times New Roman"/>
          <w:sz w:val="24"/>
          <w:szCs w:val="24"/>
        </w:rPr>
        <w:t>s. It is believed that the cause</w:t>
      </w:r>
      <w:r w:rsidRPr="00C27D19">
        <w:rPr>
          <w:rFonts w:ascii="Times New Roman" w:hAnsi="Times New Roman" w:cs="Times New Roman"/>
          <w:sz w:val="24"/>
          <w:szCs w:val="24"/>
        </w:rPr>
        <w:t>s of the high acculturation may cause higher rates of inculturation brought about by the blending systems applied by acculturated individuals (Wright et al.,2018).</w:t>
      </w:r>
    </w:p>
    <w:p w:rsidR="00125E12" w:rsidRDefault="00C27D19" w:rsidP="00370584">
      <w:pPr>
        <w:pStyle w:val="Normal1"/>
        <w:tabs>
          <w:tab w:val="num" w:pos="0"/>
          <w:tab w:val="left" w:pos="90"/>
        </w:tabs>
        <w:spacing w:line="480" w:lineRule="auto"/>
        <w:ind w:firstLine="720"/>
        <w:contextualSpacing/>
        <w:rPr>
          <w:rFonts w:ascii="Times New Roman" w:hAnsi="Times New Roman" w:cs="Times New Roman"/>
          <w:sz w:val="24"/>
          <w:szCs w:val="24"/>
        </w:rPr>
      </w:pPr>
      <w:r w:rsidRPr="00C27D19">
        <w:rPr>
          <w:rFonts w:ascii="Times New Roman" w:hAnsi="Times New Roman" w:cs="Times New Roman"/>
          <w:sz w:val="24"/>
          <w:szCs w:val="24"/>
        </w:rPr>
        <w:t xml:space="preserve">Globally, different cultures have their own beliefs in the issues related to death and dying. For example in a country like Nigeria, they have already developed specific places to favour particular </w:t>
      </w:r>
      <w:r w:rsidR="00125E12">
        <w:rPr>
          <w:rFonts w:ascii="Times New Roman" w:hAnsi="Times New Roman" w:cs="Times New Roman"/>
          <w:sz w:val="24"/>
          <w:szCs w:val="24"/>
        </w:rPr>
        <w:t>cultures.T</w:t>
      </w:r>
      <w:r w:rsidRPr="00C27D19">
        <w:rPr>
          <w:rFonts w:ascii="Times New Roman" w:hAnsi="Times New Roman" w:cs="Times New Roman"/>
          <w:sz w:val="24"/>
          <w:szCs w:val="24"/>
        </w:rPr>
        <w:t xml:space="preserve">he accommodations involves various religious groups such as the Islams and the Christians. In other nations, beliefs such as curanderismo have combined with the indigenous way of life. Due to the culture where two cultures have been put together the religious and the </w:t>
      </w:r>
      <w:r w:rsidRPr="00C27D19">
        <w:rPr>
          <w:rFonts w:ascii="Times New Roman" w:hAnsi="Times New Roman" w:cs="Times New Roman"/>
          <w:sz w:val="24"/>
          <w:szCs w:val="24"/>
        </w:rPr>
        <w:lastRenderedPageBreak/>
        <w:t>cultural attitudes appears to be somewhat complicated. The act may confuse for example, in a situation of death, the cultural members may not entirely follow the specific units of the traditions, therefore, creating conflict with other families in the same culture. Religion refers to a system of perception that deals with the challenges of scarcity, power and different types of uncertainties that may be caused by death (Timmins &amp; Caldeira, 2017).</w:t>
      </w:r>
    </w:p>
    <w:p w:rsidR="00C27D19" w:rsidRPr="00C27D19" w:rsidRDefault="00C27D19" w:rsidP="00370584">
      <w:pPr>
        <w:pStyle w:val="Normal1"/>
        <w:tabs>
          <w:tab w:val="num" w:pos="0"/>
          <w:tab w:val="left" w:pos="90"/>
        </w:tabs>
        <w:spacing w:line="480" w:lineRule="auto"/>
        <w:ind w:firstLine="720"/>
        <w:contextualSpacing/>
        <w:rPr>
          <w:rFonts w:ascii="Times New Roman" w:hAnsi="Times New Roman" w:cs="Times New Roman"/>
          <w:sz w:val="24"/>
          <w:szCs w:val="24"/>
        </w:rPr>
      </w:pPr>
      <w:r w:rsidRPr="00C27D19">
        <w:rPr>
          <w:rFonts w:ascii="Times New Roman" w:hAnsi="Times New Roman" w:cs="Times New Roman"/>
          <w:sz w:val="24"/>
          <w:szCs w:val="24"/>
        </w:rPr>
        <w:t xml:space="preserve">In </w:t>
      </w:r>
      <w:r w:rsidR="00125E12">
        <w:rPr>
          <w:rFonts w:ascii="Times New Roman" w:hAnsi="Times New Roman" w:cs="Times New Roman"/>
          <w:sz w:val="24"/>
          <w:szCs w:val="24"/>
        </w:rPr>
        <w:t xml:space="preserve"> most of the religions across the globe there</w:t>
      </w:r>
      <w:r w:rsidRPr="00C27D19">
        <w:rPr>
          <w:rFonts w:ascii="Times New Roman" w:hAnsi="Times New Roman" w:cs="Times New Roman"/>
          <w:sz w:val="24"/>
          <w:szCs w:val="24"/>
        </w:rPr>
        <w:t xml:space="preserve"> have</w:t>
      </w:r>
      <w:r w:rsidR="00125E12">
        <w:rPr>
          <w:rFonts w:ascii="Times New Roman" w:hAnsi="Times New Roman" w:cs="Times New Roman"/>
          <w:sz w:val="24"/>
          <w:szCs w:val="24"/>
        </w:rPr>
        <w:t xml:space="preserve"> been similarity in the believe</w:t>
      </w:r>
      <w:r w:rsidRPr="00C27D19">
        <w:rPr>
          <w:rFonts w:ascii="Times New Roman" w:hAnsi="Times New Roman" w:cs="Times New Roman"/>
          <w:sz w:val="24"/>
          <w:szCs w:val="24"/>
        </w:rPr>
        <w:t xml:space="preserve"> about the transition of death. For example, they believe in God</w:t>
      </w:r>
      <w:r w:rsidR="00331E98">
        <w:rPr>
          <w:rFonts w:ascii="Times New Roman" w:hAnsi="Times New Roman" w:cs="Times New Roman"/>
          <w:sz w:val="24"/>
          <w:szCs w:val="24"/>
        </w:rPr>
        <w:t>s</w:t>
      </w:r>
      <w:r w:rsidRPr="00C27D19">
        <w:rPr>
          <w:rFonts w:ascii="Times New Roman" w:hAnsi="Times New Roman" w:cs="Times New Roman"/>
          <w:sz w:val="24"/>
          <w:szCs w:val="24"/>
        </w:rPr>
        <w:t xml:space="preserve"> sovereignty</w:t>
      </w:r>
      <w:r w:rsidR="00331E98">
        <w:rPr>
          <w:rFonts w:ascii="Times New Roman" w:hAnsi="Times New Roman" w:cs="Times New Roman"/>
          <w:sz w:val="24"/>
          <w:szCs w:val="24"/>
        </w:rPr>
        <w:t xml:space="preserve"> where</w:t>
      </w:r>
      <w:r w:rsidRPr="00C27D19">
        <w:rPr>
          <w:rFonts w:ascii="Times New Roman" w:hAnsi="Times New Roman" w:cs="Times New Roman"/>
          <w:sz w:val="24"/>
          <w:szCs w:val="24"/>
        </w:rPr>
        <w:t xml:space="preserve"> in some c</w:t>
      </w:r>
      <w:r w:rsidR="00331E98">
        <w:rPr>
          <w:rFonts w:ascii="Times New Roman" w:hAnsi="Times New Roman" w:cs="Times New Roman"/>
          <w:sz w:val="24"/>
          <w:szCs w:val="24"/>
        </w:rPr>
        <w:t>ases for instance in death loss ,</w:t>
      </w:r>
      <w:r w:rsidRPr="00C27D19">
        <w:rPr>
          <w:rFonts w:ascii="Times New Roman" w:hAnsi="Times New Roman" w:cs="Times New Roman"/>
          <w:sz w:val="24"/>
          <w:szCs w:val="24"/>
        </w:rPr>
        <w:t xml:space="preserve"> they think that God will</w:t>
      </w:r>
      <w:r w:rsidR="00331E98">
        <w:rPr>
          <w:rFonts w:ascii="Times New Roman" w:hAnsi="Times New Roman" w:cs="Times New Roman"/>
          <w:sz w:val="24"/>
          <w:szCs w:val="24"/>
        </w:rPr>
        <w:t xml:space="preserve"> console the deceased since He </w:t>
      </w:r>
      <w:r w:rsidRPr="00C27D19">
        <w:rPr>
          <w:rFonts w:ascii="Times New Roman" w:hAnsi="Times New Roman" w:cs="Times New Roman"/>
          <w:sz w:val="24"/>
          <w:szCs w:val="24"/>
        </w:rPr>
        <w:t>is their creator. The same belief is presented by the Jewish believers when they are mourning their dead they usually recite an express</w:t>
      </w:r>
      <w:r w:rsidR="00816720">
        <w:rPr>
          <w:rFonts w:ascii="Times New Roman" w:hAnsi="Times New Roman" w:cs="Times New Roman"/>
          <w:sz w:val="24"/>
          <w:szCs w:val="24"/>
        </w:rPr>
        <w:t>ion before the funeral program.</w:t>
      </w:r>
      <w:r w:rsidRPr="00C27D19">
        <w:rPr>
          <w:rFonts w:ascii="Times New Roman" w:hAnsi="Times New Roman" w:cs="Times New Roman"/>
          <w:sz w:val="24"/>
          <w:szCs w:val="24"/>
        </w:rPr>
        <w:t>The both religions often believe in life after death where they view death as just a journey for the preparation of eternal life. In the Jewish culture, death seems to be a preparation for the fulfillment for specific duty to man and God where the succession leads to reward where the failure brings about believers punishment. The cultures and traditions in the matters of death and dying are different across the two types of religions. The beliefs and traditions are presented by varying practices and rituals where the deceased body preparation, the donation of various organs burial and the choice of the different cremation procedures differs between the two religions (Vaishnav et al.,2017).</w:t>
      </w:r>
    </w:p>
    <w:p w:rsidR="00C27D19" w:rsidRPr="00C27D19" w:rsidRDefault="00C27D19" w:rsidP="00370584">
      <w:pPr>
        <w:pStyle w:val="Normal1"/>
        <w:tabs>
          <w:tab w:val="num" w:pos="0"/>
          <w:tab w:val="left" w:pos="90"/>
        </w:tabs>
        <w:spacing w:line="480" w:lineRule="auto"/>
        <w:ind w:firstLine="720"/>
        <w:contextualSpacing/>
        <w:rPr>
          <w:rFonts w:ascii="Times New Roman" w:hAnsi="Times New Roman" w:cs="Times New Roman"/>
          <w:sz w:val="24"/>
          <w:szCs w:val="24"/>
        </w:rPr>
      </w:pPr>
      <w:r w:rsidRPr="00C27D19">
        <w:rPr>
          <w:rFonts w:ascii="Times New Roman" w:hAnsi="Times New Roman" w:cs="Times New Roman"/>
          <w:sz w:val="24"/>
          <w:szCs w:val="24"/>
        </w:rPr>
        <w:t xml:space="preserve">In </w:t>
      </w:r>
      <w:r w:rsidR="00816720">
        <w:rPr>
          <w:rFonts w:ascii="Times New Roman" w:hAnsi="Times New Roman" w:cs="Times New Roman"/>
          <w:sz w:val="24"/>
          <w:szCs w:val="24"/>
        </w:rPr>
        <w:t>the old religions and cultures,</w:t>
      </w:r>
      <w:r w:rsidRPr="00C27D19">
        <w:rPr>
          <w:rFonts w:ascii="Times New Roman" w:hAnsi="Times New Roman" w:cs="Times New Roman"/>
          <w:sz w:val="24"/>
          <w:szCs w:val="24"/>
        </w:rPr>
        <w:t xml:space="preserve"> the believers in the cyclical course process of life. The faith believes that the dead may not be present physically, but they are alive in the spiritual world. They believe that the deceased can reincarnate since it cou</w:t>
      </w:r>
      <w:r w:rsidR="00816720">
        <w:rPr>
          <w:rFonts w:ascii="Times New Roman" w:hAnsi="Times New Roman" w:cs="Times New Roman"/>
          <w:sz w:val="24"/>
          <w:szCs w:val="24"/>
        </w:rPr>
        <w:t>rse of life was not linear. The</w:t>
      </w:r>
      <w:r w:rsidRPr="00C27D19">
        <w:rPr>
          <w:rFonts w:ascii="Times New Roman" w:hAnsi="Times New Roman" w:cs="Times New Roman"/>
          <w:sz w:val="24"/>
          <w:szCs w:val="24"/>
        </w:rPr>
        <w:t xml:space="preserve"> type of worship is mainly present in some countries in Africa and some parts of Asia. The believers in the ancestral types of worship believe that the dead have supernatural powers that may affect the leaving. They think that death can curse, bless and cause deaths in a culture. There </w:t>
      </w:r>
      <w:r w:rsidRPr="00C27D19">
        <w:rPr>
          <w:rFonts w:ascii="Times New Roman" w:hAnsi="Times New Roman" w:cs="Times New Roman"/>
          <w:sz w:val="24"/>
          <w:szCs w:val="24"/>
        </w:rPr>
        <w:lastRenderedPageBreak/>
        <w:t>are various beliefs in various cultures concerning death. These beliefs accompany many ceremonies. For example, in some cultures, they celebrate the dead by making multiple offerings in terms of money, foods and blessings. In some nations, there are cultural ceremonies that involve special care to the graves of the dead. In other countries like Mexico, there is a holiday focusing on the remembrance of the deceased. The culture always the people to perform prayers to enhance visiting of the dead souls. In these types of cultures that encourage ancestral worship, they do not allow cremation or donation of specific organs.</w:t>
      </w:r>
    </w:p>
    <w:p w:rsidR="00C27D19" w:rsidRPr="00C27D19" w:rsidRDefault="00C27D19" w:rsidP="00370584">
      <w:pPr>
        <w:pStyle w:val="Normal1"/>
        <w:tabs>
          <w:tab w:val="num" w:pos="0"/>
          <w:tab w:val="left" w:pos="90"/>
        </w:tabs>
        <w:spacing w:line="480" w:lineRule="auto"/>
        <w:ind w:firstLine="720"/>
        <w:contextualSpacing/>
        <w:rPr>
          <w:rFonts w:ascii="Times New Roman" w:hAnsi="Times New Roman" w:cs="Times New Roman"/>
          <w:sz w:val="24"/>
          <w:szCs w:val="24"/>
        </w:rPr>
      </w:pPr>
      <w:r w:rsidRPr="00C27D19">
        <w:rPr>
          <w:rFonts w:ascii="Times New Roman" w:hAnsi="Times New Roman" w:cs="Times New Roman"/>
          <w:sz w:val="24"/>
          <w:szCs w:val="24"/>
        </w:rPr>
        <w:t>In some of the cooperative societies and cultures,  the family members of the dead play a significant role in making medical decisions. According to research, the deceased may be upset with the medical report about the dead. In some countries specific rules protect the deceased from direct revelation from the wrong forms of communications, for example, the news about the dead. The physician is therefore not supposed to directly reveal the story about the occurrence of death to the family members. There have been various questions by the physician about who to inform about the diagnosis and the test result of the dead (Timmins &amp; Caldeira, 2017).</w:t>
      </w:r>
    </w:p>
    <w:p w:rsidR="00C27D19" w:rsidRPr="00725169" w:rsidRDefault="00C27D19" w:rsidP="00370584">
      <w:pPr>
        <w:pStyle w:val="Normal1"/>
        <w:tabs>
          <w:tab w:val="num" w:pos="0"/>
          <w:tab w:val="left" w:pos="90"/>
        </w:tabs>
        <w:spacing w:line="480" w:lineRule="auto"/>
        <w:ind w:firstLine="720"/>
        <w:contextualSpacing/>
        <w:jc w:val="center"/>
        <w:rPr>
          <w:rFonts w:ascii="Times New Roman" w:hAnsi="Times New Roman" w:cs="Times New Roman"/>
          <w:b/>
          <w:sz w:val="24"/>
          <w:szCs w:val="24"/>
        </w:rPr>
      </w:pPr>
      <w:r w:rsidRPr="00725169">
        <w:rPr>
          <w:rFonts w:ascii="Times New Roman" w:hAnsi="Times New Roman" w:cs="Times New Roman"/>
          <w:b/>
          <w:sz w:val="24"/>
          <w:szCs w:val="24"/>
        </w:rPr>
        <w:t>Grief expression</w:t>
      </w:r>
    </w:p>
    <w:p w:rsidR="00C27D19" w:rsidRPr="00C27D19" w:rsidRDefault="00C27D19" w:rsidP="00370584">
      <w:pPr>
        <w:pStyle w:val="Normal1"/>
        <w:tabs>
          <w:tab w:val="num" w:pos="0"/>
          <w:tab w:val="left" w:pos="90"/>
        </w:tabs>
        <w:spacing w:line="480" w:lineRule="auto"/>
        <w:ind w:firstLine="720"/>
        <w:contextualSpacing/>
        <w:rPr>
          <w:rFonts w:ascii="Times New Roman" w:hAnsi="Times New Roman" w:cs="Times New Roman"/>
          <w:sz w:val="24"/>
          <w:szCs w:val="24"/>
        </w:rPr>
      </w:pPr>
      <w:r w:rsidRPr="00C27D19">
        <w:rPr>
          <w:rFonts w:ascii="Times New Roman" w:hAnsi="Times New Roman" w:cs="Times New Roman"/>
          <w:sz w:val="24"/>
          <w:szCs w:val="24"/>
        </w:rPr>
        <w:t xml:space="preserve">Different cultures have different methods of showing grief to the dead. It may involve wailing since the more the family members cry shows their degree of love to the deceased. The case is different for example in the cultures where restraint is allowed. In the Egyptians culture, the women are supposed to mourn their deads by crying demonstratively where the action considered abnormal if they don’t show grief. In other cultures, the deceased are not supposed to show pain since they believe that the family members should bear the misfortune with acceptance and strength. In different cultures, men are not supposed to show any grief due to death, but wailing is allowed for women in showing their love for the dead. In some countries </w:t>
      </w:r>
      <w:r w:rsidRPr="00C27D19">
        <w:rPr>
          <w:rFonts w:ascii="Times New Roman" w:hAnsi="Times New Roman" w:cs="Times New Roman"/>
          <w:sz w:val="24"/>
          <w:szCs w:val="24"/>
        </w:rPr>
        <w:lastRenderedPageBreak/>
        <w:t>such as China, they usually hire professional mourners, particularly in the customary ceremonies.</w:t>
      </w:r>
    </w:p>
    <w:p w:rsidR="00C27D19" w:rsidRPr="00067185" w:rsidRDefault="00067185" w:rsidP="00370584">
      <w:pPr>
        <w:pStyle w:val="Normal1"/>
        <w:tabs>
          <w:tab w:val="num" w:pos="0"/>
          <w:tab w:val="left" w:pos="90"/>
        </w:tabs>
        <w:spacing w:line="480" w:lineRule="auto"/>
        <w:ind w:firstLine="720"/>
        <w:contextualSpacing/>
        <w:jc w:val="center"/>
        <w:rPr>
          <w:rFonts w:ascii="Times New Roman" w:hAnsi="Times New Roman" w:cs="Times New Roman"/>
          <w:b/>
          <w:sz w:val="24"/>
          <w:szCs w:val="24"/>
        </w:rPr>
      </w:pPr>
      <w:r>
        <w:rPr>
          <w:rFonts w:ascii="Times New Roman" w:hAnsi="Times New Roman" w:cs="Times New Roman"/>
          <w:b/>
          <w:sz w:val="24"/>
          <w:szCs w:val="24"/>
        </w:rPr>
        <w:t>Factors Affecting the Grief  P</w:t>
      </w:r>
      <w:r w:rsidR="00C27D19" w:rsidRPr="00067185">
        <w:rPr>
          <w:rFonts w:ascii="Times New Roman" w:hAnsi="Times New Roman" w:cs="Times New Roman"/>
          <w:b/>
          <w:sz w:val="24"/>
          <w:szCs w:val="24"/>
        </w:rPr>
        <w:t>rocess</w:t>
      </w:r>
    </w:p>
    <w:p w:rsidR="00C27D19" w:rsidRPr="00C27D19" w:rsidRDefault="00C27D19" w:rsidP="00370584">
      <w:pPr>
        <w:pStyle w:val="Normal1"/>
        <w:tabs>
          <w:tab w:val="num" w:pos="0"/>
          <w:tab w:val="left" w:pos="90"/>
        </w:tabs>
        <w:spacing w:line="480" w:lineRule="auto"/>
        <w:ind w:firstLine="720"/>
        <w:contextualSpacing/>
        <w:rPr>
          <w:rFonts w:ascii="Times New Roman" w:hAnsi="Times New Roman" w:cs="Times New Roman"/>
          <w:sz w:val="24"/>
          <w:szCs w:val="24"/>
        </w:rPr>
      </w:pPr>
      <w:r w:rsidRPr="00C27D19">
        <w:rPr>
          <w:rFonts w:ascii="Times New Roman" w:hAnsi="Times New Roman" w:cs="Times New Roman"/>
          <w:sz w:val="24"/>
          <w:szCs w:val="24"/>
        </w:rPr>
        <w:t xml:space="preserve">        There is always spare time for mental preparation for death. The unpreparedness makes the recovery process longer for example in a case where the end was immediate. When death was traumatic, the recovery process becomes complex. In such a case the affected deals with the trauma before dealing with the real loss. The following are some of the factors that may influence how an individual may grief after the loss of the deceased (Surbone et al.,2018).</w:t>
      </w:r>
    </w:p>
    <w:p w:rsidR="00C27D19" w:rsidRPr="00C27D19" w:rsidRDefault="00C27D19" w:rsidP="00370584">
      <w:pPr>
        <w:pStyle w:val="Normal1"/>
        <w:tabs>
          <w:tab w:val="num" w:pos="0"/>
          <w:tab w:val="left" w:pos="90"/>
        </w:tabs>
        <w:spacing w:line="480" w:lineRule="auto"/>
        <w:ind w:firstLine="720"/>
        <w:contextualSpacing/>
        <w:rPr>
          <w:rFonts w:ascii="Times New Roman" w:hAnsi="Times New Roman" w:cs="Times New Roman"/>
          <w:sz w:val="24"/>
          <w:szCs w:val="24"/>
        </w:rPr>
      </w:pPr>
      <w:r w:rsidRPr="00C27D19">
        <w:rPr>
          <w:rFonts w:ascii="Times New Roman" w:hAnsi="Times New Roman" w:cs="Times New Roman"/>
          <w:sz w:val="24"/>
          <w:szCs w:val="24"/>
        </w:rPr>
        <w:t>Relationship-The relationship, in this case, deals with the dead influence with the grieving life. The deceased may have some positive im[acts to a particular culture. The most significant things that the dead represented to the society or in the individual life determines the grieving process. In the case of a  close friend may have more profound impact compared to the relatives of the dead. It is therefore essential to consider the meaning of the deceased to you. The higher the dead influenced individual personal life determines the grieving and the healing process. The unsolved cases between the dead and the affected establish the relationship and not necessarily the impacts of the deceased in a culture. If the loss took place before the death resolves the issues you have been handling, then it means the grieving process will take longer to heal. Significantly, it is essential to get assistance in resolving such a case by the use of the guidance professional (Jupp, 2016).</w:t>
      </w:r>
    </w:p>
    <w:p w:rsidR="00C27D19" w:rsidRPr="00C27D19" w:rsidRDefault="00C27D19" w:rsidP="00370584">
      <w:pPr>
        <w:pStyle w:val="Normal1"/>
        <w:tabs>
          <w:tab w:val="num" w:pos="0"/>
          <w:tab w:val="left" w:pos="90"/>
        </w:tabs>
        <w:spacing w:line="480" w:lineRule="auto"/>
        <w:ind w:firstLine="720"/>
        <w:contextualSpacing/>
        <w:rPr>
          <w:rFonts w:ascii="Times New Roman" w:hAnsi="Times New Roman" w:cs="Times New Roman"/>
          <w:sz w:val="24"/>
          <w:szCs w:val="24"/>
        </w:rPr>
      </w:pPr>
      <w:r w:rsidRPr="00C27D19">
        <w:rPr>
          <w:rFonts w:ascii="Times New Roman" w:hAnsi="Times New Roman" w:cs="Times New Roman"/>
          <w:sz w:val="24"/>
          <w:szCs w:val="24"/>
        </w:rPr>
        <w:t xml:space="preserve">Previous experiences- The life challenges and overall experiences determine the degree of grieving. The skills about social life and the collection procedures to deal with certain situations define the grieving process of the affected. An individual may in one time got some guidance about how to either express joy or grieve. In other cases, the environment and cultures may not favour the individual expression of grieve in the trying times. Some cultures do not </w:t>
      </w:r>
      <w:r w:rsidRPr="00C27D19">
        <w:rPr>
          <w:rFonts w:ascii="Times New Roman" w:hAnsi="Times New Roman" w:cs="Times New Roman"/>
          <w:sz w:val="24"/>
          <w:szCs w:val="24"/>
        </w:rPr>
        <w:lastRenderedPageBreak/>
        <w:t>allow men to take part in grieving while others allow women to participate where the failure may seem abnormal. The individual experience in culture will determine the expression of grieve.</w:t>
      </w:r>
    </w:p>
    <w:p w:rsidR="00C27D19" w:rsidRPr="00C27D19" w:rsidRDefault="00C27D19" w:rsidP="00370584">
      <w:pPr>
        <w:pStyle w:val="Normal1"/>
        <w:tabs>
          <w:tab w:val="num" w:pos="0"/>
          <w:tab w:val="left" w:pos="90"/>
        </w:tabs>
        <w:spacing w:line="480" w:lineRule="auto"/>
        <w:ind w:firstLine="720"/>
        <w:contextualSpacing/>
        <w:rPr>
          <w:rFonts w:ascii="Times New Roman" w:hAnsi="Times New Roman" w:cs="Times New Roman"/>
          <w:sz w:val="24"/>
          <w:szCs w:val="24"/>
        </w:rPr>
      </w:pPr>
      <w:r w:rsidRPr="00C27D19">
        <w:rPr>
          <w:rFonts w:ascii="Times New Roman" w:hAnsi="Times New Roman" w:cs="Times New Roman"/>
          <w:sz w:val="24"/>
          <w:szCs w:val="24"/>
        </w:rPr>
        <w:t>Personal environment-Living in an environment where the individuals in society believe that death or any other loss is not that painful compared to other social matters lowers individual grieve. Usually, it is essential to surround ourselves with people who listen to their feelings.  Different factors affect the griefing response; for example the financial situation, the personality, age and the cause of death (Fang et al.,2016).</w:t>
      </w:r>
    </w:p>
    <w:p w:rsidR="00C27D19" w:rsidRPr="00725169" w:rsidRDefault="00C27D19" w:rsidP="00370584">
      <w:pPr>
        <w:pStyle w:val="Normal1"/>
        <w:tabs>
          <w:tab w:val="num" w:pos="0"/>
          <w:tab w:val="left" w:pos="90"/>
        </w:tabs>
        <w:spacing w:line="480" w:lineRule="auto"/>
        <w:ind w:firstLine="720"/>
        <w:contextualSpacing/>
        <w:jc w:val="center"/>
        <w:rPr>
          <w:rFonts w:ascii="Times New Roman" w:hAnsi="Times New Roman" w:cs="Times New Roman"/>
          <w:b/>
          <w:sz w:val="24"/>
          <w:szCs w:val="24"/>
        </w:rPr>
      </w:pPr>
      <w:r w:rsidRPr="00725169">
        <w:rPr>
          <w:rFonts w:ascii="Times New Roman" w:hAnsi="Times New Roman" w:cs="Times New Roman"/>
          <w:b/>
          <w:sz w:val="24"/>
          <w:szCs w:val="24"/>
        </w:rPr>
        <w:t>Conclusion</w:t>
      </w:r>
    </w:p>
    <w:p w:rsidR="00C27D19" w:rsidRPr="00C27D19" w:rsidRDefault="00EA4825" w:rsidP="00370584">
      <w:pPr>
        <w:pStyle w:val="Normal1"/>
        <w:tabs>
          <w:tab w:val="num" w:pos="0"/>
          <w:tab w:val="left" w:pos="90"/>
        </w:tabs>
        <w:spacing w:line="480" w:lineRule="auto"/>
        <w:ind w:firstLine="720"/>
        <w:contextualSpacing/>
        <w:rPr>
          <w:rFonts w:ascii="Times New Roman" w:hAnsi="Times New Roman" w:cs="Times New Roman"/>
          <w:sz w:val="24"/>
          <w:szCs w:val="24"/>
        </w:rPr>
      </w:pPr>
      <w:r w:rsidRPr="00EA4825">
        <w:rPr>
          <w:rFonts w:ascii="Times New Roman" w:hAnsi="Times New Roman" w:cs="Times New Roman"/>
          <w:sz w:val="24"/>
          <w:szCs w:val="24"/>
        </w:rPr>
        <w:t xml:space="preserve">Death is the cessation of human biological systems used in sustaining the living things. Death may be caused by age, starvation, diseases, suicide accidents among other causes of deaths. Human death is one of the sad occurrence brought about by affection and social affection, especially for family relatives. Various societies and cultures beliefs that death will result in judgement or reward. Other cultures believe that death is as a result of sin and will result in punishment. Usually, it is challenging to provide social cares to the dead. The process seems to be hectic especially in a case where the physician needs to provide sensitive care regarding the culture of the deceased. The cultural challenges and language in the provision of information about the death to the family, members require professionals in the provision of guidance and advice to the members. The requires enough time, emotional and physical exhaustion in the provision of the reality to the family members of the deceased. In a case when significant decisions must be made, the health care officers may fail in expressing warmth and sensitivity to the affected. The facts in the medical centers demand broader thinking, and therefore there is a need for a trained professional to help the affected to coup with the situation. The donation of specific organs may seem to be inhumane especially in a case where death was immediate. In </w:t>
      </w:r>
      <w:r w:rsidRPr="00EA4825">
        <w:rPr>
          <w:rFonts w:ascii="Times New Roman" w:hAnsi="Times New Roman" w:cs="Times New Roman"/>
          <w:sz w:val="24"/>
          <w:szCs w:val="24"/>
        </w:rPr>
        <w:lastRenderedPageBreak/>
        <w:t xml:space="preserve">such a case the decision may be harsh for example when it involves a direct approach to the family members. There is a need for easing some of the challenges faced during communication about the occurrence of death to enhance openness by the physician and the affected members of the family in the context of death and dying (Astrow et al.,2018). </w:t>
      </w:r>
    </w:p>
    <w:p w:rsidR="00267BCD" w:rsidRPr="00C27D19" w:rsidRDefault="00267BCD" w:rsidP="00370584">
      <w:pPr>
        <w:pStyle w:val="Normal1"/>
        <w:tabs>
          <w:tab w:val="num" w:pos="0"/>
          <w:tab w:val="left" w:pos="90"/>
        </w:tabs>
        <w:spacing w:after="0" w:line="480" w:lineRule="auto"/>
        <w:ind w:firstLine="720"/>
        <w:contextualSpacing/>
        <w:rPr>
          <w:rFonts w:ascii="Times New Roman" w:hAnsi="Times New Roman" w:cs="Times New Roman"/>
          <w:color w:val="222222"/>
          <w:sz w:val="24"/>
          <w:szCs w:val="24"/>
          <w:shd w:val="clear" w:color="auto" w:fill="FFFFFF"/>
        </w:rPr>
      </w:pPr>
    </w:p>
    <w:p w:rsidR="00267BCD" w:rsidRPr="00C27D19" w:rsidRDefault="00267BCD" w:rsidP="00370584">
      <w:pPr>
        <w:pStyle w:val="Normal1"/>
        <w:tabs>
          <w:tab w:val="num" w:pos="0"/>
          <w:tab w:val="left" w:pos="90"/>
        </w:tabs>
        <w:spacing w:after="0" w:line="480" w:lineRule="auto"/>
        <w:ind w:firstLine="720"/>
        <w:contextualSpacing/>
        <w:rPr>
          <w:rFonts w:ascii="Times New Roman" w:hAnsi="Times New Roman" w:cs="Times New Roman"/>
          <w:color w:val="222222"/>
          <w:sz w:val="24"/>
          <w:szCs w:val="24"/>
          <w:shd w:val="clear" w:color="auto" w:fill="FFFFFF"/>
        </w:rPr>
      </w:pPr>
    </w:p>
    <w:p w:rsidR="00267BCD" w:rsidRPr="00C27D19" w:rsidRDefault="00267BCD" w:rsidP="00370584">
      <w:pPr>
        <w:pStyle w:val="Normal1"/>
        <w:tabs>
          <w:tab w:val="num" w:pos="0"/>
          <w:tab w:val="left" w:pos="90"/>
        </w:tabs>
        <w:spacing w:after="0" w:line="480" w:lineRule="auto"/>
        <w:ind w:firstLine="720"/>
        <w:contextualSpacing/>
        <w:rPr>
          <w:rFonts w:ascii="Times New Roman" w:hAnsi="Times New Roman" w:cs="Times New Roman"/>
          <w:color w:val="222222"/>
          <w:sz w:val="24"/>
          <w:szCs w:val="24"/>
          <w:shd w:val="clear" w:color="auto" w:fill="FFFFFF"/>
        </w:rPr>
      </w:pPr>
    </w:p>
    <w:p w:rsidR="00267BCD" w:rsidRPr="00C27D19" w:rsidRDefault="00267BCD" w:rsidP="00370584">
      <w:pPr>
        <w:pStyle w:val="Normal1"/>
        <w:tabs>
          <w:tab w:val="num" w:pos="0"/>
          <w:tab w:val="left" w:pos="90"/>
        </w:tabs>
        <w:spacing w:after="0" w:line="480" w:lineRule="auto"/>
        <w:ind w:firstLine="720"/>
        <w:contextualSpacing/>
        <w:rPr>
          <w:rFonts w:ascii="Times New Roman" w:hAnsi="Times New Roman" w:cs="Times New Roman"/>
          <w:color w:val="222222"/>
          <w:sz w:val="24"/>
          <w:szCs w:val="24"/>
          <w:shd w:val="clear" w:color="auto" w:fill="FFFFFF"/>
        </w:rPr>
      </w:pPr>
    </w:p>
    <w:p w:rsidR="00267BCD" w:rsidRPr="00C27D19" w:rsidRDefault="00267BCD" w:rsidP="00370584">
      <w:pPr>
        <w:pStyle w:val="Normal1"/>
        <w:tabs>
          <w:tab w:val="num" w:pos="0"/>
          <w:tab w:val="left" w:pos="90"/>
        </w:tabs>
        <w:spacing w:after="0" w:line="480" w:lineRule="auto"/>
        <w:ind w:firstLine="720"/>
        <w:contextualSpacing/>
        <w:rPr>
          <w:rFonts w:ascii="Times New Roman" w:hAnsi="Times New Roman" w:cs="Times New Roman"/>
          <w:color w:val="222222"/>
          <w:sz w:val="24"/>
          <w:szCs w:val="24"/>
          <w:shd w:val="clear" w:color="auto" w:fill="FFFFFF"/>
        </w:rPr>
      </w:pPr>
    </w:p>
    <w:p w:rsidR="004F3E39" w:rsidRDefault="004F3E39" w:rsidP="00370584">
      <w:pPr>
        <w:pStyle w:val="Normal1"/>
        <w:tabs>
          <w:tab w:val="num" w:pos="0"/>
          <w:tab w:val="left" w:pos="90"/>
        </w:tabs>
        <w:spacing w:after="0" w:line="480" w:lineRule="auto"/>
        <w:ind w:firstLine="720"/>
        <w:contextualSpacing/>
        <w:rPr>
          <w:rFonts w:ascii="Times New Roman" w:hAnsi="Times New Roman" w:cs="Times New Roman"/>
          <w:color w:val="222222"/>
          <w:sz w:val="24"/>
          <w:szCs w:val="24"/>
          <w:shd w:val="clear" w:color="auto" w:fill="FFFFFF"/>
        </w:rPr>
      </w:pPr>
    </w:p>
    <w:p w:rsidR="004F3E39" w:rsidRDefault="004F3E39" w:rsidP="00370584">
      <w:pPr>
        <w:pStyle w:val="Normal1"/>
        <w:tabs>
          <w:tab w:val="num" w:pos="0"/>
          <w:tab w:val="left" w:pos="90"/>
        </w:tabs>
        <w:spacing w:after="0" w:line="480" w:lineRule="auto"/>
        <w:ind w:firstLine="720"/>
        <w:contextualSpacing/>
        <w:rPr>
          <w:rFonts w:ascii="Times New Roman" w:hAnsi="Times New Roman" w:cs="Times New Roman"/>
          <w:color w:val="222222"/>
          <w:sz w:val="24"/>
          <w:szCs w:val="24"/>
          <w:shd w:val="clear" w:color="auto" w:fill="FFFFFF"/>
        </w:rPr>
      </w:pPr>
    </w:p>
    <w:p w:rsidR="004F3E39" w:rsidRDefault="004F3E39" w:rsidP="00370584">
      <w:pPr>
        <w:pStyle w:val="Normal1"/>
        <w:tabs>
          <w:tab w:val="num" w:pos="0"/>
          <w:tab w:val="left" w:pos="90"/>
        </w:tabs>
        <w:spacing w:after="0" w:line="480" w:lineRule="auto"/>
        <w:ind w:firstLine="720"/>
        <w:contextualSpacing/>
        <w:rPr>
          <w:rFonts w:ascii="Times New Roman" w:hAnsi="Times New Roman" w:cs="Times New Roman"/>
          <w:color w:val="222222"/>
          <w:sz w:val="24"/>
          <w:szCs w:val="24"/>
          <w:shd w:val="clear" w:color="auto" w:fill="FFFFFF"/>
        </w:rPr>
      </w:pPr>
    </w:p>
    <w:p w:rsidR="004F3E39" w:rsidRDefault="004F3E39" w:rsidP="00370584">
      <w:pPr>
        <w:pStyle w:val="Normal1"/>
        <w:tabs>
          <w:tab w:val="num" w:pos="0"/>
          <w:tab w:val="left" w:pos="90"/>
        </w:tabs>
        <w:spacing w:after="0" w:line="480" w:lineRule="auto"/>
        <w:ind w:firstLine="720"/>
        <w:contextualSpacing/>
        <w:rPr>
          <w:rFonts w:ascii="Times New Roman" w:hAnsi="Times New Roman" w:cs="Times New Roman"/>
          <w:color w:val="222222"/>
          <w:sz w:val="24"/>
          <w:szCs w:val="24"/>
          <w:shd w:val="clear" w:color="auto" w:fill="FFFFFF"/>
        </w:rPr>
      </w:pPr>
    </w:p>
    <w:p w:rsidR="004F3E39" w:rsidRDefault="004F3E39" w:rsidP="00370584">
      <w:pPr>
        <w:pStyle w:val="Normal1"/>
        <w:tabs>
          <w:tab w:val="num" w:pos="0"/>
          <w:tab w:val="left" w:pos="90"/>
        </w:tabs>
        <w:spacing w:after="0" w:line="480" w:lineRule="auto"/>
        <w:ind w:firstLine="720"/>
        <w:contextualSpacing/>
        <w:rPr>
          <w:rFonts w:ascii="Times New Roman" w:hAnsi="Times New Roman" w:cs="Times New Roman"/>
          <w:color w:val="222222"/>
          <w:sz w:val="24"/>
          <w:szCs w:val="24"/>
          <w:shd w:val="clear" w:color="auto" w:fill="FFFFFF"/>
        </w:rPr>
      </w:pPr>
    </w:p>
    <w:p w:rsidR="004F3E39" w:rsidRDefault="004F3E39" w:rsidP="00370584">
      <w:pPr>
        <w:pStyle w:val="Normal1"/>
        <w:tabs>
          <w:tab w:val="num" w:pos="0"/>
          <w:tab w:val="left" w:pos="90"/>
        </w:tabs>
        <w:spacing w:after="0" w:line="480" w:lineRule="auto"/>
        <w:ind w:firstLine="720"/>
        <w:contextualSpacing/>
        <w:rPr>
          <w:rFonts w:ascii="Times New Roman" w:hAnsi="Times New Roman" w:cs="Times New Roman"/>
          <w:color w:val="222222"/>
          <w:sz w:val="24"/>
          <w:szCs w:val="24"/>
          <w:shd w:val="clear" w:color="auto" w:fill="FFFFFF"/>
        </w:rPr>
      </w:pPr>
    </w:p>
    <w:p w:rsidR="004F3E39" w:rsidRDefault="004F3E39" w:rsidP="00370584">
      <w:pPr>
        <w:pStyle w:val="Normal1"/>
        <w:tabs>
          <w:tab w:val="num" w:pos="0"/>
          <w:tab w:val="left" w:pos="90"/>
        </w:tabs>
        <w:spacing w:after="0" w:line="480" w:lineRule="auto"/>
        <w:contextualSpacing/>
        <w:rPr>
          <w:rFonts w:ascii="Times New Roman" w:hAnsi="Times New Roman" w:cs="Times New Roman"/>
          <w:color w:val="222222"/>
          <w:sz w:val="24"/>
          <w:szCs w:val="24"/>
          <w:shd w:val="clear" w:color="auto" w:fill="FFFFFF"/>
        </w:rPr>
      </w:pPr>
    </w:p>
    <w:p w:rsidR="004F3E39" w:rsidRDefault="004F3E39" w:rsidP="00370584">
      <w:pPr>
        <w:pStyle w:val="Normal1"/>
        <w:tabs>
          <w:tab w:val="num" w:pos="0"/>
          <w:tab w:val="left" w:pos="90"/>
        </w:tabs>
        <w:spacing w:after="0" w:line="480" w:lineRule="auto"/>
        <w:contextualSpacing/>
        <w:rPr>
          <w:rFonts w:ascii="Times New Roman" w:hAnsi="Times New Roman" w:cs="Times New Roman"/>
          <w:color w:val="222222"/>
          <w:sz w:val="24"/>
          <w:szCs w:val="24"/>
          <w:shd w:val="clear" w:color="auto" w:fill="FFFFFF"/>
        </w:rPr>
      </w:pPr>
    </w:p>
    <w:p w:rsidR="004F3E39" w:rsidRDefault="004F3E39" w:rsidP="00370584">
      <w:pPr>
        <w:pStyle w:val="Normal1"/>
        <w:tabs>
          <w:tab w:val="num" w:pos="0"/>
          <w:tab w:val="left" w:pos="90"/>
        </w:tabs>
        <w:spacing w:after="0" w:line="480" w:lineRule="auto"/>
        <w:contextualSpacing/>
        <w:rPr>
          <w:rFonts w:ascii="Times New Roman" w:hAnsi="Times New Roman" w:cs="Times New Roman"/>
          <w:color w:val="222222"/>
          <w:sz w:val="24"/>
          <w:szCs w:val="24"/>
          <w:shd w:val="clear" w:color="auto" w:fill="FFFFFF"/>
        </w:rPr>
      </w:pPr>
    </w:p>
    <w:p w:rsidR="004F3E39" w:rsidRDefault="004F3E39" w:rsidP="00370584">
      <w:pPr>
        <w:pStyle w:val="Normal1"/>
        <w:tabs>
          <w:tab w:val="num" w:pos="0"/>
          <w:tab w:val="left" w:pos="90"/>
        </w:tabs>
        <w:spacing w:after="0" w:line="480" w:lineRule="auto"/>
        <w:contextualSpacing/>
        <w:rPr>
          <w:rFonts w:ascii="Times New Roman" w:hAnsi="Times New Roman" w:cs="Times New Roman"/>
          <w:color w:val="222222"/>
          <w:sz w:val="24"/>
          <w:szCs w:val="24"/>
          <w:shd w:val="clear" w:color="auto" w:fill="FFFFFF"/>
        </w:rPr>
      </w:pPr>
    </w:p>
    <w:p w:rsidR="004F3E39" w:rsidRDefault="004F3E39" w:rsidP="00370584">
      <w:pPr>
        <w:pStyle w:val="Normal1"/>
        <w:tabs>
          <w:tab w:val="num" w:pos="0"/>
          <w:tab w:val="left" w:pos="90"/>
        </w:tabs>
        <w:spacing w:after="0" w:line="480" w:lineRule="auto"/>
        <w:contextualSpacing/>
        <w:rPr>
          <w:rFonts w:ascii="Times New Roman" w:hAnsi="Times New Roman" w:cs="Times New Roman"/>
          <w:color w:val="222222"/>
          <w:sz w:val="24"/>
          <w:szCs w:val="24"/>
          <w:shd w:val="clear" w:color="auto" w:fill="FFFFFF"/>
        </w:rPr>
      </w:pPr>
    </w:p>
    <w:p w:rsidR="004F3E39" w:rsidRPr="00646B0C" w:rsidRDefault="004F3E39" w:rsidP="00370584">
      <w:pPr>
        <w:pStyle w:val="Normal1"/>
        <w:tabs>
          <w:tab w:val="num" w:pos="0"/>
          <w:tab w:val="left" w:pos="90"/>
        </w:tabs>
        <w:spacing w:after="0" w:line="480" w:lineRule="auto"/>
        <w:contextualSpacing/>
        <w:rPr>
          <w:rFonts w:ascii="Times New Roman" w:hAnsi="Times New Roman" w:cs="Times New Roman"/>
          <w:color w:val="222222"/>
          <w:sz w:val="24"/>
          <w:szCs w:val="24"/>
          <w:shd w:val="clear" w:color="auto" w:fill="FFFFFF"/>
        </w:rPr>
      </w:pPr>
    </w:p>
    <w:p w:rsidR="00E22A16" w:rsidRDefault="00E22A16" w:rsidP="00370584">
      <w:pPr>
        <w:pStyle w:val="Normal1"/>
        <w:tabs>
          <w:tab w:val="num" w:pos="0"/>
          <w:tab w:val="left" w:pos="90"/>
        </w:tabs>
        <w:spacing w:after="0" w:line="480" w:lineRule="auto"/>
        <w:ind w:firstLine="720"/>
        <w:contextualSpacing/>
        <w:jc w:val="center"/>
        <w:rPr>
          <w:rFonts w:ascii="Times New Roman" w:hAnsi="Times New Roman" w:cs="Times New Roman"/>
          <w:color w:val="222222"/>
          <w:sz w:val="24"/>
          <w:szCs w:val="24"/>
          <w:shd w:val="clear" w:color="auto" w:fill="FFFFFF"/>
        </w:rPr>
      </w:pPr>
    </w:p>
    <w:p w:rsidR="00E22A16" w:rsidRDefault="00E22A16" w:rsidP="00370584">
      <w:pPr>
        <w:pStyle w:val="Normal1"/>
        <w:tabs>
          <w:tab w:val="num" w:pos="0"/>
          <w:tab w:val="left" w:pos="90"/>
        </w:tabs>
        <w:spacing w:after="0" w:line="480" w:lineRule="auto"/>
        <w:ind w:firstLine="720"/>
        <w:contextualSpacing/>
        <w:jc w:val="center"/>
        <w:rPr>
          <w:rFonts w:ascii="Times New Roman" w:hAnsi="Times New Roman" w:cs="Times New Roman"/>
          <w:color w:val="222222"/>
          <w:sz w:val="24"/>
          <w:szCs w:val="24"/>
          <w:shd w:val="clear" w:color="auto" w:fill="FFFFFF"/>
        </w:rPr>
      </w:pPr>
    </w:p>
    <w:p w:rsidR="00E22A16" w:rsidRDefault="00E22A16" w:rsidP="00370584">
      <w:pPr>
        <w:pStyle w:val="Normal1"/>
        <w:tabs>
          <w:tab w:val="num" w:pos="0"/>
          <w:tab w:val="left" w:pos="90"/>
        </w:tabs>
        <w:spacing w:after="0" w:line="480" w:lineRule="auto"/>
        <w:ind w:firstLine="720"/>
        <w:contextualSpacing/>
        <w:jc w:val="center"/>
        <w:rPr>
          <w:rFonts w:ascii="Times New Roman" w:hAnsi="Times New Roman" w:cs="Times New Roman"/>
          <w:color w:val="222222"/>
          <w:sz w:val="24"/>
          <w:szCs w:val="24"/>
          <w:shd w:val="clear" w:color="auto" w:fill="FFFFFF"/>
        </w:rPr>
      </w:pPr>
    </w:p>
    <w:p w:rsidR="00217AEA" w:rsidRDefault="000263A8" w:rsidP="00370584">
      <w:pPr>
        <w:pStyle w:val="Normal1"/>
        <w:tabs>
          <w:tab w:val="num" w:pos="0"/>
          <w:tab w:val="left" w:pos="90"/>
        </w:tabs>
        <w:spacing w:after="0" w:line="480" w:lineRule="auto"/>
        <w:ind w:firstLine="720"/>
        <w:contextualSpacing/>
        <w:jc w:val="center"/>
        <w:rPr>
          <w:rFonts w:ascii="Times New Roman" w:hAnsi="Times New Roman" w:cs="Times New Roman"/>
          <w:color w:val="222222"/>
          <w:sz w:val="24"/>
          <w:szCs w:val="24"/>
          <w:shd w:val="clear" w:color="auto" w:fill="FFFFFF"/>
        </w:rPr>
      </w:pPr>
      <w:r w:rsidRPr="00852125">
        <w:rPr>
          <w:rFonts w:ascii="Times New Roman" w:hAnsi="Times New Roman" w:cs="Times New Roman"/>
          <w:color w:val="222222"/>
          <w:sz w:val="24"/>
          <w:szCs w:val="24"/>
          <w:shd w:val="clear" w:color="auto" w:fill="FFFFFF"/>
        </w:rPr>
        <w:t>References</w:t>
      </w:r>
      <w:r w:rsidR="00217AEA" w:rsidRPr="00217AEA">
        <w:rPr>
          <w:rFonts w:ascii="Times New Roman" w:hAnsi="Times New Roman" w:cs="Times New Roman"/>
          <w:color w:val="222222"/>
          <w:sz w:val="24"/>
          <w:szCs w:val="24"/>
          <w:shd w:val="clear" w:color="auto" w:fill="FFFFFF"/>
        </w:rPr>
        <w:t>.</w:t>
      </w:r>
    </w:p>
    <w:p w:rsidR="007C2D55" w:rsidRPr="00DE2191" w:rsidRDefault="006C68FD" w:rsidP="00370584">
      <w:pPr>
        <w:spacing w:before="100" w:beforeAutospacing="1" w:after="100" w:afterAutospacing="1" w:line="480" w:lineRule="auto"/>
        <w:ind w:left="1004" w:hanging="720"/>
        <w:contextualSpacing/>
      </w:pPr>
      <w:r w:rsidRPr="00390A2E">
        <w:t xml:space="preserve">Astrow, A. B., Kwok, G., Sharma, R. K., Fromer, N., &amp; Sulmasy, D. P. (2018). Spiritual needs and perception of quality of care and satisfaction with care in hematology/medical oncology patients: a multicultural assessment. </w:t>
      </w:r>
      <w:r w:rsidRPr="00390A2E">
        <w:rPr>
          <w:i/>
          <w:iCs/>
        </w:rPr>
        <w:t>Journal of pain and symptom management</w:t>
      </w:r>
      <w:r w:rsidRPr="00390A2E">
        <w:t xml:space="preserve">, </w:t>
      </w:r>
      <w:r w:rsidRPr="00390A2E">
        <w:rPr>
          <w:i/>
          <w:iCs/>
        </w:rPr>
        <w:t>55</w:t>
      </w:r>
      <w:r w:rsidRPr="00390A2E">
        <w:t>(1), 56-64</w:t>
      </w:r>
      <w:r w:rsidR="00DE2191">
        <w:t>.</w:t>
      </w:r>
    </w:p>
    <w:p w:rsidR="00962454" w:rsidRPr="00DE2191" w:rsidRDefault="00962454" w:rsidP="00370584">
      <w:pPr>
        <w:spacing w:before="100" w:beforeAutospacing="1" w:after="100" w:afterAutospacing="1" w:line="480" w:lineRule="auto"/>
        <w:ind w:left="1004" w:hanging="720"/>
        <w:contextualSpacing/>
      </w:pPr>
      <w:r w:rsidRPr="00390A2E">
        <w:t xml:space="preserve">Fang, M. L., Sixsmith, J., Sinclair, S., &amp; Horst, G. (2016). A knowledge synthesis of culturally-and spiritually-sensitive end-of-life care: findings from a scoping review. </w:t>
      </w:r>
      <w:r w:rsidRPr="00390A2E">
        <w:rPr>
          <w:i/>
          <w:iCs/>
        </w:rPr>
        <w:t>BMC geriatrics</w:t>
      </w:r>
      <w:r w:rsidRPr="00390A2E">
        <w:t xml:space="preserve">, </w:t>
      </w:r>
      <w:r w:rsidRPr="00390A2E">
        <w:rPr>
          <w:i/>
          <w:iCs/>
        </w:rPr>
        <w:t>16</w:t>
      </w:r>
      <w:r w:rsidRPr="00390A2E">
        <w:t>(1), 107.</w:t>
      </w:r>
    </w:p>
    <w:p w:rsidR="00962454" w:rsidRPr="00DE2191" w:rsidRDefault="00962454" w:rsidP="00370584">
      <w:pPr>
        <w:spacing w:before="100" w:beforeAutospacing="1" w:after="100" w:afterAutospacing="1" w:line="480" w:lineRule="auto"/>
        <w:ind w:left="1004" w:hanging="720"/>
        <w:contextualSpacing/>
      </w:pPr>
      <w:r w:rsidRPr="00390A2E">
        <w:t xml:space="preserve">Jupp, P. C. (2016). </w:t>
      </w:r>
      <w:r w:rsidRPr="00390A2E">
        <w:rPr>
          <w:i/>
          <w:iCs/>
        </w:rPr>
        <w:t>Contemporary issues in the sociology of death, dying and disposal</w:t>
      </w:r>
      <w:r w:rsidRPr="00390A2E">
        <w:t>. Springer.</w:t>
      </w:r>
    </w:p>
    <w:p w:rsidR="00962454" w:rsidRPr="00DE2191" w:rsidRDefault="00962454" w:rsidP="00370584">
      <w:pPr>
        <w:spacing w:before="100" w:beforeAutospacing="1" w:after="100" w:afterAutospacing="1" w:line="480" w:lineRule="auto"/>
        <w:ind w:left="1004" w:hanging="720"/>
        <w:contextualSpacing/>
      </w:pPr>
      <w:r w:rsidRPr="00390A2E">
        <w:t xml:space="preserve">Surbone, A., Goldzweig, G., &amp; Baider, L. (2018). Psychosocial and Spiritual Issues in Supportive Cancer Care. In </w:t>
      </w:r>
      <w:r w:rsidRPr="00390A2E">
        <w:rPr>
          <w:i/>
          <w:iCs/>
        </w:rPr>
        <w:t>The MASCC Textbook of Cancer Supportive Care and Survivorship</w:t>
      </w:r>
      <w:r w:rsidRPr="00390A2E">
        <w:t xml:space="preserve"> (pp. 665-680). Springer, Cham.</w:t>
      </w:r>
    </w:p>
    <w:p w:rsidR="00962454" w:rsidRPr="00DE2191" w:rsidRDefault="00962454" w:rsidP="00370584">
      <w:pPr>
        <w:spacing w:before="100" w:beforeAutospacing="1" w:after="100" w:afterAutospacing="1" w:line="480" w:lineRule="auto"/>
        <w:ind w:left="1004" w:hanging="720"/>
        <w:contextualSpacing/>
      </w:pPr>
      <w:r w:rsidRPr="00390A2E">
        <w:t xml:space="preserve">Timmins, F., &amp; Caldeira, S. (2017). Understanding spirituality and spiritual care in nursing. </w:t>
      </w:r>
      <w:r w:rsidRPr="00390A2E">
        <w:rPr>
          <w:i/>
          <w:iCs/>
        </w:rPr>
        <w:t>Nursing Standard</w:t>
      </w:r>
      <w:r w:rsidRPr="00390A2E">
        <w:t xml:space="preserve">, </w:t>
      </w:r>
      <w:r w:rsidRPr="00390A2E">
        <w:rPr>
          <w:i/>
          <w:iCs/>
        </w:rPr>
        <w:t>31</w:t>
      </w:r>
      <w:r w:rsidRPr="00390A2E">
        <w:t>(22).</w:t>
      </w:r>
    </w:p>
    <w:p w:rsidR="00962454" w:rsidRPr="00390A2E" w:rsidRDefault="00962454" w:rsidP="00370584">
      <w:pPr>
        <w:spacing w:before="100" w:beforeAutospacing="1" w:after="100" w:afterAutospacing="1" w:line="480" w:lineRule="auto"/>
        <w:ind w:left="1004" w:hanging="720"/>
        <w:contextualSpacing/>
      </w:pPr>
      <w:r w:rsidRPr="00390A2E">
        <w:t xml:space="preserve">Vaishnav, B., Nimbalkar, S., Desai, S., &amp; Vaishnav, S. (2017). Code Krishna: an innovative practice respecting death, dying and beyond. </w:t>
      </w:r>
      <w:r w:rsidRPr="00390A2E">
        <w:rPr>
          <w:i/>
          <w:iCs/>
        </w:rPr>
        <w:t>situations</w:t>
      </w:r>
      <w:r w:rsidRPr="00390A2E">
        <w:t xml:space="preserve">, </w:t>
      </w:r>
      <w:r w:rsidRPr="00390A2E">
        <w:rPr>
          <w:i/>
          <w:iCs/>
        </w:rPr>
        <w:t>4</w:t>
      </w:r>
      <w:r w:rsidRPr="00390A2E">
        <w:t>, 5.</w:t>
      </w:r>
    </w:p>
    <w:p w:rsidR="00962454" w:rsidRPr="00962454" w:rsidRDefault="00962454" w:rsidP="00370584">
      <w:pPr>
        <w:spacing w:before="100" w:beforeAutospacing="1" w:after="100" w:afterAutospacing="1" w:line="480" w:lineRule="auto"/>
        <w:ind w:left="1004" w:hanging="720"/>
        <w:contextualSpacing/>
      </w:pPr>
      <w:r w:rsidRPr="00962454">
        <w:t xml:space="preserve">Wright, S. T., Breier, J. M., Depner, R. M., Grant, P. C., &amp; Lodi-Smith, J. (2018). Wisdom at the end of life: Hospice patients’ reflections on the meaning of life and death. </w:t>
      </w:r>
      <w:r w:rsidRPr="00962454">
        <w:rPr>
          <w:i/>
          <w:iCs/>
        </w:rPr>
        <w:t>Counselling Psychology Quarterly</w:t>
      </w:r>
      <w:r w:rsidRPr="00962454">
        <w:t xml:space="preserve">, </w:t>
      </w:r>
      <w:r w:rsidRPr="00962454">
        <w:rPr>
          <w:i/>
          <w:iCs/>
        </w:rPr>
        <w:t>31</w:t>
      </w:r>
      <w:r w:rsidRPr="00962454">
        <w:t>(2), 162-185.</w:t>
      </w:r>
    </w:p>
    <w:p w:rsidR="00962454" w:rsidRPr="00962454" w:rsidRDefault="00962454" w:rsidP="00370584">
      <w:pPr>
        <w:spacing w:line="480" w:lineRule="auto"/>
      </w:pPr>
    </w:p>
    <w:bookmarkEnd w:id="0"/>
    <w:p w:rsidR="00962454" w:rsidRPr="00962454" w:rsidRDefault="00962454" w:rsidP="00370584">
      <w:pPr>
        <w:pStyle w:val="Normal1"/>
        <w:spacing w:after="0" w:line="480" w:lineRule="auto"/>
        <w:ind w:left="720" w:hanging="720"/>
        <w:contextualSpacing/>
        <w:rPr>
          <w:rFonts w:ascii="Times New Roman" w:hAnsi="Times New Roman" w:cs="Times New Roman"/>
          <w:color w:val="222222"/>
          <w:sz w:val="24"/>
          <w:szCs w:val="24"/>
          <w:shd w:val="clear" w:color="auto" w:fill="FFFFFF"/>
        </w:rPr>
      </w:pPr>
    </w:p>
    <w:sectPr w:rsidR="00962454" w:rsidRPr="00962454"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13F5" w:rsidRDefault="00D413F5">
      <w:r>
        <w:separator/>
      </w:r>
    </w:p>
  </w:endnote>
  <w:endnote w:type="continuationSeparator" w:id="0">
    <w:p w:rsidR="00D413F5" w:rsidRDefault="00D41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13F5" w:rsidRDefault="00D413F5">
      <w:r>
        <w:separator/>
      </w:r>
    </w:p>
  </w:footnote>
  <w:footnote w:type="continuationSeparator" w:id="0">
    <w:p w:rsidR="00D413F5" w:rsidRDefault="00D413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618"/>
      <w:gridCol w:w="958"/>
    </w:tblGrid>
    <w:tr w:rsidR="00B95339" w:rsidTr="00957E9D">
      <w:tc>
        <w:tcPr>
          <w:tcW w:w="4500" w:type="pct"/>
          <w:shd w:val="clear" w:color="auto" w:fill="auto"/>
        </w:tcPr>
        <w:p w:rsidR="00B95339" w:rsidRPr="00957E9D" w:rsidRDefault="00267BCD" w:rsidP="0054628F">
          <w:pPr>
            <w:pStyle w:val="Header"/>
          </w:pPr>
          <w:r>
            <w:t>MULTICULTURAL AND SPIRITUAL ASPECTS OF DEATH AND DYING</w:t>
          </w:r>
        </w:p>
      </w:tc>
      <w:tc>
        <w:tcPr>
          <w:tcW w:w="2500" w:type="pct"/>
          <w:shd w:val="clear" w:color="auto" w:fill="auto"/>
        </w:tcPr>
        <w:p w:rsidR="00B95339" w:rsidRDefault="00341F0A" w:rsidP="00957E9D">
          <w:pPr>
            <w:pStyle w:val="Header"/>
            <w:jc w:val="right"/>
          </w:pPr>
          <w:r>
            <w:fldChar w:fldCharType="begin"/>
          </w:r>
          <w:r w:rsidR="00511AE8">
            <w:instrText xml:space="preserve"> PAGE  \* MERGEFORMAT </w:instrText>
          </w:r>
          <w:r>
            <w:fldChar w:fldCharType="separate"/>
          </w:r>
          <w:r w:rsidR="005E06FB">
            <w:rPr>
              <w:noProof/>
            </w:rPr>
            <w:t>7</w:t>
          </w:r>
          <w:r>
            <w:rPr>
              <w:noProof/>
            </w:rPr>
            <w:fldChar w:fldCharType="end"/>
          </w:r>
        </w:p>
        <w:p w:rsidR="00B95339" w:rsidRDefault="00B95339" w:rsidP="00957E9D">
          <w:pPr>
            <w:pStyle w:val="Header"/>
          </w:pPr>
        </w:p>
      </w:tc>
    </w:tr>
  </w:tbl>
  <w:p w:rsidR="00B95339" w:rsidRPr="00957E9D" w:rsidRDefault="00B95339" w:rsidP="00957E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618"/>
      <w:gridCol w:w="958"/>
    </w:tblGrid>
    <w:tr w:rsidR="00B95339" w:rsidTr="00957E9D">
      <w:tc>
        <w:tcPr>
          <w:tcW w:w="4500" w:type="pct"/>
          <w:shd w:val="clear" w:color="auto" w:fill="auto"/>
        </w:tcPr>
        <w:p w:rsidR="00B95339" w:rsidRPr="00350AB5" w:rsidRDefault="009F7580" w:rsidP="00267BCD">
          <w:r>
            <w:t xml:space="preserve">Running Head: </w:t>
          </w:r>
          <w:r w:rsidR="00267BCD">
            <w:t>MULTICULTURAL AND SPIRITUAL ASPECTS OF DEATH AND DYING</w:t>
          </w:r>
        </w:p>
      </w:tc>
      <w:tc>
        <w:tcPr>
          <w:tcW w:w="2500" w:type="pct"/>
          <w:shd w:val="clear" w:color="auto" w:fill="auto"/>
        </w:tcPr>
        <w:p w:rsidR="00B95339" w:rsidRDefault="00341F0A" w:rsidP="00957E9D">
          <w:pPr>
            <w:pStyle w:val="Header"/>
            <w:jc w:val="right"/>
          </w:pPr>
          <w:r>
            <w:fldChar w:fldCharType="begin"/>
          </w:r>
          <w:r w:rsidR="00511AE8">
            <w:instrText xml:space="preserve"> PAGE  \* MERGEFORMAT </w:instrText>
          </w:r>
          <w:r>
            <w:fldChar w:fldCharType="separate"/>
          </w:r>
          <w:r w:rsidR="00A90815">
            <w:rPr>
              <w:noProof/>
            </w:rPr>
            <w:t>1</w:t>
          </w:r>
          <w:r>
            <w:rPr>
              <w:noProof/>
            </w:rPr>
            <w:fldChar w:fldCharType="end"/>
          </w:r>
        </w:p>
        <w:p w:rsidR="00B95339" w:rsidRDefault="00B95339" w:rsidP="00957E9D">
          <w:pPr>
            <w:pStyle w:val="Header"/>
          </w:pPr>
        </w:p>
      </w:tc>
    </w:tr>
  </w:tbl>
  <w:p w:rsidR="00B95339" w:rsidRPr="00957E9D" w:rsidRDefault="00B95339" w:rsidP="00957E9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1A7A17"/>
    <w:multiLevelType w:val="hybridMultilevel"/>
    <w:tmpl w:val="480C46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66E559A"/>
    <w:multiLevelType w:val="hybridMultilevel"/>
    <w:tmpl w:val="67161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BC11C6"/>
    <w:multiLevelType w:val="hybridMultilevel"/>
    <w:tmpl w:val="2B78289E"/>
    <w:lvl w:ilvl="0" w:tplc="99109B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F10AF7"/>
    <w:multiLevelType w:val="hybridMultilevel"/>
    <w:tmpl w:val="A82EA0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5BB4D23"/>
    <w:multiLevelType w:val="hybridMultilevel"/>
    <w:tmpl w:val="03B47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4116614"/>
    <w:multiLevelType w:val="hybridMultilevel"/>
    <w:tmpl w:val="BF887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52943B8"/>
    <w:multiLevelType w:val="hybridMultilevel"/>
    <w:tmpl w:val="32C65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C7428E4"/>
    <w:multiLevelType w:val="hybridMultilevel"/>
    <w:tmpl w:val="E4CCF97C"/>
    <w:lvl w:ilvl="0" w:tplc="C15C768E">
      <w:start w:val="1"/>
      <w:numFmt w:val="bullet"/>
      <w:lvlText w:val=""/>
      <w:lvlJc w:val="left"/>
      <w:pPr>
        <w:tabs>
          <w:tab w:val="num" w:pos="720"/>
        </w:tabs>
        <w:ind w:left="720" w:hanging="360"/>
      </w:pPr>
      <w:rPr>
        <w:rFonts w:ascii="Wingdings 2" w:hAnsi="Wingdings 2" w:hint="default"/>
      </w:rPr>
    </w:lvl>
    <w:lvl w:ilvl="1" w:tplc="C358A950" w:tentative="1">
      <w:start w:val="1"/>
      <w:numFmt w:val="bullet"/>
      <w:lvlText w:val=""/>
      <w:lvlJc w:val="left"/>
      <w:pPr>
        <w:tabs>
          <w:tab w:val="num" w:pos="1440"/>
        </w:tabs>
        <w:ind w:left="1440" w:hanging="360"/>
      </w:pPr>
      <w:rPr>
        <w:rFonts w:ascii="Wingdings 2" w:hAnsi="Wingdings 2" w:hint="default"/>
      </w:rPr>
    </w:lvl>
    <w:lvl w:ilvl="2" w:tplc="D54C8684" w:tentative="1">
      <w:start w:val="1"/>
      <w:numFmt w:val="bullet"/>
      <w:lvlText w:val=""/>
      <w:lvlJc w:val="left"/>
      <w:pPr>
        <w:tabs>
          <w:tab w:val="num" w:pos="2160"/>
        </w:tabs>
        <w:ind w:left="2160" w:hanging="360"/>
      </w:pPr>
      <w:rPr>
        <w:rFonts w:ascii="Wingdings 2" w:hAnsi="Wingdings 2" w:hint="default"/>
      </w:rPr>
    </w:lvl>
    <w:lvl w:ilvl="3" w:tplc="19B80136" w:tentative="1">
      <w:start w:val="1"/>
      <w:numFmt w:val="bullet"/>
      <w:lvlText w:val=""/>
      <w:lvlJc w:val="left"/>
      <w:pPr>
        <w:tabs>
          <w:tab w:val="num" w:pos="2880"/>
        </w:tabs>
        <w:ind w:left="2880" w:hanging="360"/>
      </w:pPr>
      <w:rPr>
        <w:rFonts w:ascii="Wingdings 2" w:hAnsi="Wingdings 2" w:hint="default"/>
      </w:rPr>
    </w:lvl>
    <w:lvl w:ilvl="4" w:tplc="DC728C00" w:tentative="1">
      <w:start w:val="1"/>
      <w:numFmt w:val="bullet"/>
      <w:lvlText w:val=""/>
      <w:lvlJc w:val="left"/>
      <w:pPr>
        <w:tabs>
          <w:tab w:val="num" w:pos="3600"/>
        </w:tabs>
        <w:ind w:left="3600" w:hanging="360"/>
      </w:pPr>
      <w:rPr>
        <w:rFonts w:ascii="Wingdings 2" w:hAnsi="Wingdings 2" w:hint="default"/>
      </w:rPr>
    </w:lvl>
    <w:lvl w:ilvl="5" w:tplc="6890F620" w:tentative="1">
      <w:start w:val="1"/>
      <w:numFmt w:val="bullet"/>
      <w:lvlText w:val=""/>
      <w:lvlJc w:val="left"/>
      <w:pPr>
        <w:tabs>
          <w:tab w:val="num" w:pos="4320"/>
        </w:tabs>
        <w:ind w:left="4320" w:hanging="360"/>
      </w:pPr>
      <w:rPr>
        <w:rFonts w:ascii="Wingdings 2" w:hAnsi="Wingdings 2" w:hint="default"/>
      </w:rPr>
    </w:lvl>
    <w:lvl w:ilvl="6" w:tplc="D5106DB0" w:tentative="1">
      <w:start w:val="1"/>
      <w:numFmt w:val="bullet"/>
      <w:lvlText w:val=""/>
      <w:lvlJc w:val="left"/>
      <w:pPr>
        <w:tabs>
          <w:tab w:val="num" w:pos="5040"/>
        </w:tabs>
        <w:ind w:left="5040" w:hanging="360"/>
      </w:pPr>
      <w:rPr>
        <w:rFonts w:ascii="Wingdings 2" w:hAnsi="Wingdings 2" w:hint="default"/>
      </w:rPr>
    </w:lvl>
    <w:lvl w:ilvl="7" w:tplc="70701A22" w:tentative="1">
      <w:start w:val="1"/>
      <w:numFmt w:val="bullet"/>
      <w:lvlText w:val=""/>
      <w:lvlJc w:val="left"/>
      <w:pPr>
        <w:tabs>
          <w:tab w:val="num" w:pos="5760"/>
        </w:tabs>
        <w:ind w:left="5760" w:hanging="360"/>
      </w:pPr>
      <w:rPr>
        <w:rFonts w:ascii="Wingdings 2" w:hAnsi="Wingdings 2" w:hint="default"/>
      </w:rPr>
    </w:lvl>
    <w:lvl w:ilvl="8" w:tplc="E80EFAA0" w:tentative="1">
      <w:start w:val="1"/>
      <w:numFmt w:val="bullet"/>
      <w:lvlText w:val=""/>
      <w:lvlJc w:val="left"/>
      <w:pPr>
        <w:tabs>
          <w:tab w:val="num" w:pos="6480"/>
        </w:tabs>
        <w:ind w:left="6480" w:hanging="360"/>
      </w:pPr>
      <w:rPr>
        <w:rFonts w:ascii="Wingdings 2" w:hAnsi="Wingdings 2" w:hint="default"/>
      </w:rPr>
    </w:lvl>
  </w:abstractNum>
  <w:abstractNum w:abstractNumId="9">
    <w:nsid w:val="3985639B"/>
    <w:multiLevelType w:val="hybridMultilevel"/>
    <w:tmpl w:val="1A044B9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39A53063"/>
    <w:multiLevelType w:val="hybridMultilevel"/>
    <w:tmpl w:val="110C7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AAA4193"/>
    <w:multiLevelType w:val="hybridMultilevel"/>
    <w:tmpl w:val="D79AD60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3D0B05DB"/>
    <w:multiLevelType w:val="hybridMultilevel"/>
    <w:tmpl w:val="82264FA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3DDD7620"/>
    <w:multiLevelType w:val="hybridMultilevel"/>
    <w:tmpl w:val="E37804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401D6A10"/>
    <w:multiLevelType w:val="hybridMultilevel"/>
    <w:tmpl w:val="8564DA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4389316E"/>
    <w:multiLevelType w:val="hybridMultilevel"/>
    <w:tmpl w:val="E5A814C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462A0262"/>
    <w:multiLevelType w:val="hybridMultilevel"/>
    <w:tmpl w:val="CF2ED1A4"/>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E3511B5"/>
    <w:multiLevelType w:val="hybridMultilevel"/>
    <w:tmpl w:val="E376C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43E5DB4"/>
    <w:multiLevelType w:val="hybridMultilevel"/>
    <w:tmpl w:val="041C1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E8D78CB"/>
    <w:multiLevelType w:val="hybridMultilevel"/>
    <w:tmpl w:val="B7A8452E"/>
    <w:lvl w:ilvl="0" w:tplc="761EDAF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0967122"/>
    <w:multiLevelType w:val="hybridMultilevel"/>
    <w:tmpl w:val="DE2E21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75A347A9"/>
    <w:multiLevelType w:val="hybridMultilevel"/>
    <w:tmpl w:val="C5B65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8C57061"/>
    <w:multiLevelType w:val="hybridMultilevel"/>
    <w:tmpl w:val="EC62F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EFF59A8"/>
    <w:multiLevelType w:val="hybridMultilevel"/>
    <w:tmpl w:val="95F67C8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5"/>
  </w:num>
  <w:num w:numId="2">
    <w:abstractNumId w:val="6"/>
  </w:num>
  <w:num w:numId="3">
    <w:abstractNumId w:val="10"/>
  </w:num>
  <w:num w:numId="4">
    <w:abstractNumId w:val="18"/>
  </w:num>
  <w:num w:numId="5">
    <w:abstractNumId w:val="13"/>
  </w:num>
  <w:num w:numId="6">
    <w:abstractNumId w:val="8"/>
  </w:num>
  <w:num w:numId="7">
    <w:abstractNumId w:val="3"/>
  </w:num>
  <w:num w:numId="8">
    <w:abstractNumId w:val="1"/>
  </w:num>
  <w:num w:numId="9">
    <w:abstractNumId w:val="23"/>
  </w:num>
  <w:num w:numId="10">
    <w:abstractNumId w:val="11"/>
  </w:num>
  <w:num w:numId="11">
    <w:abstractNumId w:val="14"/>
  </w:num>
  <w:num w:numId="12">
    <w:abstractNumId w:val="9"/>
  </w:num>
  <w:num w:numId="13">
    <w:abstractNumId w:val="7"/>
  </w:num>
  <w:num w:numId="14">
    <w:abstractNumId w:val="16"/>
  </w:num>
  <w:num w:numId="15">
    <w:abstractNumId w:val="4"/>
  </w:num>
  <w:num w:numId="16">
    <w:abstractNumId w:val="19"/>
  </w:num>
  <w:num w:numId="17">
    <w:abstractNumId w:val="22"/>
  </w:num>
  <w:num w:numId="18">
    <w:abstractNumId w:val="2"/>
  </w:num>
  <w:num w:numId="19">
    <w:abstractNumId w:val="17"/>
  </w:num>
  <w:num w:numId="20">
    <w:abstractNumId w:val="20"/>
  </w:num>
  <w:num w:numId="21">
    <w:abstractNumId w:val="12"/>
  </w:num>
  <w:num w:numId="22">
    <w:abstractNumId w:val="15"/>
  </w:num>
  <w:num w:numId="23">
    <w:abstractNumId w:val="21"/>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522"/>
    <w:rsid w:val="00001F88"/>
    <w:rsid w:val="00002375"/>
    <w:rsid w:val="000027E8"/>
    <w:rsid w:val="00003FCB"/>
    <w:rsid w:val="0000406C"/>
    <w:rsid w:val="0000410F"/>
    <w:rsid w:val="000062E4"/>
    <w:rsid w:val="00007CDB"/>
    <w:rsid w:val="00007F70"/>
    <w:rsid w:val="000127F0"/>
    <w:rsid w:val="00013B39"/>
    <w:rsid w:val="000168B9"/>
    <w:rsid w:val="00016E4C"/>
    <w:rsid w:val="00017428"/>
    <w:rsid w:val="000201CE"/>
    <w:rsid w:val="00020ED5"/>
    <w:rsid w:val="00021D78"/>
    <w:rsid w:val="000228EF"/>
    <w:rsid w:val="000232CD"/>
    <w:rsid w:val="000234DF"/>
    <w:rsid w:val="00023D9C"/>
    <w:rsid w:val="00023FD5"/>
    <w:rsid w:val="0002446B"/>
    <w:rsid w:val="00025ECD"/>
    <w:rsid w:val="000263A8"/>
    <w:rsid w:val="00026603"/>
    <w:rsid w:val="00031485"/>
    <w:rsid w:val="00032F4D"/>
    <w:rsid w:val="00034A02"/>
    <w:rsid w:val="00034DC6"/>
    <w:rsid w:val="00035AB3"/>
    <w:rsid w:val="00035B85"/>
    <w:rsid w:val="00036414"/>
    <w:rsid w:val="000368E9"/>
    <w:rsid w:val="00037AA2"/>
    <w:rsid w:val="00042789"/>
    <w:rsid w:val="000427B3"/>
    <w:rsid w:val="000429CC"/>
    <w:rsid w:val="00042CC7"/>
    <w:rsid w:val="000433EA"/>
    <w:rsid w:val="000439C6"/>
    <w:rsid w:val="00043C4E"/>
    <w:rsid w:val="00043D60"/>
    <w:rsid w:val="00044661"/>
    <w:rsid w:val="0004518D"/>
    <w:rsid w:val="000460BD"/>
    <w:rsid w:val="00046321"/>
    <w:rsid w:val="00050CAC"/>
    <w:rsid w:val="00050E5E"/>
    <w:rsid w:val="00051B57"/>
    <w:rsid w:val="0005230E"/>
    <w:rsid w:val="0005234C"/>
    <w:rsid w:val="000523AF"/>
    <w:rsid w:val="00052424"/>
    <w:rsid w:val="00052B19"/>
    <w:rsid w:val="00052D10"/>
    <w:rsid w:val="00053E3F"/>
    <w:rsid w:val="000544F4"/>
    <w:rsid w:val="00054E34"/>
    <w:rsid w:val="00055E40"/>
    <w:rsid w:val="00056432"/>
    <w:rsid w:val="00056A07"/>
    <w:rsid w:val="00056F7D"/>
    <w:rsid w:val="00056FC8"/>
    <w:rsid w:val="00057107"/>
    <w:rsid w:val="000571F7"/>
    <w:rsid w:val="00057787"/>
    <w:rsid w:val="00057F4D"/>
    <w:rsid w:val="0006087C"/>
    <w:rsid w:val="00061412"/>
    <w:rsid w:val="000617F6"/>
    <w:rsid w:val="0006226F"/>
    <w:rsid w:val="00062C26"/>
    <w:rsid w:val="000633E1"/>
    <w:rsid w:val="00063922"/>
    <w:rsid w:val="0006429C"/>
    <w:rsid w:val="000649E3"/>
    <w:rsid w:val="00065133"/>
    <w:rsid w:val="00065BA1"/>
    <w:rsid w:val="000668C7"/>
    <w:rsid w:val="00067185"/>
    <w:rsid w:val="000673A4"/>
    <w:rsid w:val="000676AB"/>
    <w:rsid w:val="00070EA6"/>
    <w:rsid w:val="00071198"/>
    <w:rsid w:val="00071F47"/>
    <w:rsid w:val="00073081"/>
    <w:rsid w:val="00073669"/>
    <w:rsid w:val="0007392B"/>
    <w:rsid w:val="00073E6B"/>
    <w:rsid w:val="00076564"/>
    <w:rsid w:val="00076810"/>
    <w:rsid w:val="00076B31"/>
    <w:rsid w:val="00076EE3"/>
    <w:rsid w:val="00080397"/>
    <w:rsid w:val="00080BFD"/>
    <w:rsid w:val="00083061"/>
    <w:rsid w:val="000837B1"/>
    <w:rsid w:val="00086887"/>
    <w:rsid w:val="00087FB6"/>
    <w:rsid w:val="00087FB9"/>
    <w:rsid w:val="0009033B"/>
    <w:rsid w:val="0009162B"/>
    <w:rsid w:val="0009313F"/>
    <w:rsid w:val="00095EE9"/>
    <w:rsid w:val="00097DF7"/>
    <w:rsid w:val="000A2AD0"/>
    <w:rsid w:val="000A359D"/>
    <w:rsid w:val="000A451C"/>
    <w:rsid w:val="000A560F"/>
    <w:rsid w:val="000A588A"/>
    <w:rsid w:val="000A5A6A"/>
    <w:rsid w:val="000A5DC9"/>
    <w:rsid w:val="000A6066"/>
    <w:rsid w:val="000B0334"/>
    <w:rsid w:val="000B10CE"/>
    <w:rsid w:val="000B1426"/>
    <w:rsid w:val="000B171B"/>
    <w:rsid w:val="000B2892"/>
    <w:rsid w:val="000B331C"/>
    <w:rsid w:val="000B39E4"/>
    <w:rsid w:val="000B4862"/>
    <w:rsid w:val="000B4CB8"/>
    <w:rsid w:val="000B5C36"/>
    <w:rsid w:val="000B6682"/>
    <w:rsid w:val="000B704B"/>
    <w:rsid w:val="000B712B"/>
    <w:rsid w:val="000C362C"/>
    <w:rsid w:val="000C45F5"/>
    <w:rsid w:val="000C4C09"/>
    <w:rsid w:val="000C5232"/>
    <w:rsid w:val="000C5906"/>
    <w:rsid w:val="000C5B8B"/>
    <w:rsid w:val="000C694D"/>
    <w:rsid w:val="000D0B41"/>
    <w:rsid w:val="000D203E"/>
    <w:rsid w:val="000D2732"/>
    <w:rsid w:val="000D2D21"/>
    <w:rsid w:val="000D3108"/>
    <w:rsid w:val="000D4BC7"/>
    <w:rsid w:val="000D4FA9"/>
    <w:rsid w:val="000D76AA"/>
    <w:rsid w:val="000E04B6"/>
    <w:rsid w:val="000E0A46"/>
    <w:rsid w:val="000E17E3"/>
    <w:rsid w:val="000E1A2E"/>
    <w:rsid w:val="000E279E"/>
    <w:rsid w:val="000E2CB3"/>
    <w:rsid w:val="000E4CE8"/>
    <w:rsid w:val="000E6797"/>
    <w:rsid w:val="000E683E"/>
    <w:rsid w:val="000E69F4"/>
    <w:rsid w:val="000E7F5A"/>
    <w:rsid w:val="000F0115"/>
    <w:rsid w:val="000F021C"/>
    <w:rsid w:val="000F1799"/>
    <w:rsid w:val="000F2543"/>
    <w:rsid w:val="000F2663"/>
    <w:rsid w:val="000F3A86"/>
    <w:rsid w:val="000F40D4"/>
    <w:rsid w:val="000F6415"/>
    <w:rsid w:val="000F6883"/>
    <w:rsid w:val="000F7D24"/>
    <w:rsid w:val="00100025"/>
    <w:rsid w:val="001007A8"/>
    <w:rsid w:val="00100CDC"/>
    <w:rsid w:val="00100E4B"/>
    <w:rsid w:val="001023C2"/>
    <w:rsid w:val="00103D56"/>
    <w:rsid w:val="00103E47"/>
    <w:rsid w:val="00103E8B"/>
    <w:rsid w:val="00104596"/>
    <w:rsid w:val="001048B9"/>
    <w:rsid w:val="00106730"/>
    <w:rsid w:val="00106CBF"/>
    <w:rsid w:val="00110F72"/>
    <w:rsid w:val="00111182"/>
    <w:rsid w:val="00111E20"/>
    <w:rsid w:val="00111EF4"/>
    <w:rsid w:val="00113595"/>
    <w:rsid w:val="001136AA"/>
    <w:rsid w:val="0011492B"/>
    <w:rsid w:val="00115D7E"/>
    <w:rsid w:val="00116533"/>
    <w:rsid w:val="00116D9C"/>
    <w:rsid w:val="0011765E"/>
    <w:rsid w:val="001179A0"/>
    <w:rsid w:val="00117A57"/>
    <w:rsid w:val="00117AAA"/>
    <w:rsid w:val="0012115F"/>
    <w:rsid w:val="00121421"/>
    <w:rsid w:val="0012156D"/>
    <w:rsid w:val="00121CDD"/>
    <w:rsid w:val="00122F92"/>
    <w:rsid w:val="00123301"/>
    <w:rsid w:val="001258E9"/>
    <w:rsid w:val="00125E12"/>
    <w:rsid w:val="00126F69"/>
    <w:rsid w:val="0013100F"/>
    <w:rsid w:val="001313D4"/>
    <w:rsid w:val="0013172E"/>
    <w:rsid w:val="001320D9"/>
    <w:rsid w:val="0013233B"/>
    <w:rsid w:val="00132A90"/>
    <w:rsid w:val="001332DE"/>
    <w:rsid w:val="0013330B"/>
    <w:rsid w:val="00133CC3"/>
    <w:rsid w:val="0013426E"/>
    <w:rsid w:val="00134440"/>
    <w:rsid w:val="001344BC"/>
    <w:rsid w:val="001344D6"/>
    <w:rsid w:val="00134E26"/>
    <w:rsid w:val="00135231"/>
    <w:rsid w:val="0013558A"/>
    <w:rsid w:val="00135A71"/>
    <w:rsid w:val="00136F09"/>
    <w:rsid w:val="00137953"/>
    <w:rsid w:val="00140FCC"/>
    <w:rsid w:val="00141EFD"/>
    <w:rsid w:val="001434B6"/>
    <w:rsid w:val="001441CA"/>
    <w:rsid w:val="001451FE"/>
    <w:rsid w:val="00145B01"/>
    <w:rsid w:val="00146B10"/>
    <w:rsid w:val="00147FE9"/>
    <w:rsid w:val="001504D7"/>
    <w:rsid w:val="001508C1"/>
    <w:rsid w:val="00151A6D"/>
    <w:rsid w:val="001525D5"/>
    <w:rsid w:val="00153711"/>
    <w:rsid w:val="00154303"/>
    <w:rsid w:val="00155F94"/>
    <w:rsid w:val="00156304"/>
    <w:rsid w:val="001571EA"/>
    <w:rsid w:val="00157B07"/>
    <w:rsid w:val="00160355"/>
    <w:rsid w:val="001605AD"/>
    <w:rsid w:val="001608C5"/>
    <w:rsid w:val="00160BBA"/>
    <w:rsid w:val="00161986"/>
    <w:rsid w:val="00163149"/>
    <w:rsid w:val="00163D68"/>
    <w:rsid w:val="00165078"/>
    <w:rsid w:val="00165704"/>
    <w:rsid w:val="001707D0"/>
    <w:rsid w:val="001712A9"/>
    <w:rsid w:val="00171316"/>
    <w:rsid w:val="00171F9C"/>
    <w:rsid w:val="00173324"/>
    <w:rsid w:val="0017347F"/>
    <w:rsid w:val="00174B64"/>
    <w:rsid w:val="00174B96"/>
    <w:rsid w:val="0017548D"/>
    <w:rsid w:val="00175A40"/>
    <w:rsid w:val="00177751"/>
    <w:rsid w:val="00177B19"/>
    <w:rsid w:val="00180058"/>
    <w:rsid w:val="001828A2"/>
    <w:rsid w:val="00183849"/>
    <w:rsid w:val="001841E8"/>
    <w:rsid w:val="001848B4"/>
    <w:rsid w:val="00185EFC"/>
    <w:rsid w:val="00186FE1"/>
    <w:rsid w:val="001871DD"/>
    <w:rsid w:val="0018738F"/>
    <w:rsid w:val="001901F5"/>
    <w:rsid w:val="00190B4E"/>
    <w:rsid w:val="00192AE3"/>
    <w:rsid w:val="00193AE8"/>
    <w:rsid w:val="0019460E"/>
    <w:rsid w:val="001947D0"/>
    <w:rsid w:val="00194EB0"/>
    <w:rsid w:val="00195896"/>
    <w:rsid w:val="00195925"/>
    <w:rsid w:val="00195957"/>
    <w:rsid w:val="0019603C"/>
    <w:rsid w:val="00196062"/>
    <w:rsid w:val="0019625E"/>
    <w:rsid w:val="00196D98"/>
    <w:rsid w:val="001977AE"/>
    <w:rsid w:val="001A019B"/>
    <w:rsid w:val="001A077C"/>
    <w:rsid w:val="001A0CCD"/>
    <w:rsid w:val="001A1528"/>
    <w:rsid w:val="001A1B9A"/>
    <w:rsid w:val="001A258D"/>
    <w:rsid w:val="001A25D8"/>
    <w:rsid w:val="001A3406"/>
    <w:rsid w:val="001A34FE"/>
    <w:rsid w:val="001A384A"/>
    <w:rsid w:val="001A57B0"/>
    <w:rsid w:val="001A5834"/>
    <w:rsid w:val="001A5B0E"/>
    <w:rsid w:val="001A64DD"/>
    <w:rsid w:val="001A6570"/>
    <w:rsid w:val="001A660E"/>
    <w:rsid w:val="001A6C74"/>
    <w:rsid w:val="001B23BD"/>
    <w:rsid w:val="001B2E7F"/>
    <w:rsid w:val="001B2F81"/>
    <w:rsid w:val="001B3977"/>
    <w:rsid w:val="001B3FD7"/>
    <w:rsid w:val="001B48A1"/>
    <w:rsid w:val="001B4F02"/>
    <w:rsid w:val="001B56D0"/>
    <w:rsid w:val="001B56DE"/>
    <w:rsid w:val="001B5A1E"/>
    <w:rsid w:val="001B5B57"/>
    <w:rsid w:val="001B652F"/>
    <w:rsid w:val="001B76B0"/>
    <w:rsid w:val="001B77B8"/>
    <w:rsid w:val="001B7EEA"/>
    <w:rsid w:val="001C0EFC"/>
    <w:rsid w:val="001C113D"/>
    <w:rsid w:val="001C120B"/>
    <w:rsid w:val="001C1717"/>
    <w:rsid w:val="001C22D3"/>
    <w:rsid w:val="001C26ED"/>
    <w:rsid w:val="001C3675"/>
    <w:rsid w:val="001C3AD7"/>
    <w:rsid w:val="001C3C12"/>
    <w:rsid w:val="001C492F"/>
    <w:rsid w:val="001C643E"/>
    <w:rsid w:val="001C6555"/>
    <w:rsid w:val="001C6CAB"/>
    <w:rsid w:val="001C79D5"/>
    <w:rsid w:val="001D0CA1"/>
    <w:rsid w:val="001D12D0"/>
    <w:rsid w:val="001D1CC6"/>
    <w:rsid w:val="001D1CE2"/>
    <w:rsid w:val="001D3DB5"/>
    <w:rsid w:val="001D4114"/>
    <w:rsid w:val="001D60F4"/>
    <w:rsid w:val="001E1028"/>
    <w:rsid w:val="001E28C7"/>
    <w:rsid w:val="001E2ACE"/>
    <w:rsid w:val="001E2CE9"/>
    <w:rsid w:val="001E30FB"/>
    <w:rsid w:val="001E3B97"/>
    <w:rsid w:val="001E4AF0"/>
    <w:rsid w:val="001E4F45"/>
    <w:rsid w:val="001E5F3B"/>
    <w:rsid w:val="001F056F"/>
    <w:rsid w:val="001F0E48"/>
    <w:rsid w:val="001F0FE8"/>
    <w:rsid w:val="001F18EC"/>
    <w:rsid w:val="001F1A18"/>
    <w:rsid w:val="001F2834"/>
    <w:rsid w:val="001F61E6"/>
    <w:rsid w:val="001F6890"/>
    <w:rsid w:val="001F6E2A"/>
    <w:rsid w:val="001F7E93"/>
    <w:rsid w:val="0020048D"/>
    <w:rsid w:val="00200B89"/>
    <w:rsid w:val="0020135D"/>
    <w:rsid w:val="00201D4A"/>
    <w:rsid w:val="00202356"/>
    <w:rsid w:val="0020281F"/>
    <w:rsid w:val="002035E6"/>
    <w:rsid w:val="002045B8"/>
    <w:rsid w:val="0020601D"/>
    <w:rsid w:val="00207141"/>
    <w:rsid w:val="00207413"/>
    <w:rsid w:val="00207498"/>
    <w:rsid w:val="002106D8"/>
    <w:rsid w:val="00210AA2"/>
    <w:rsid w:val="00211DCC"/>
    <w:rsid w:val="00212693"/>
    <w:rsid w:val="00214728"/>
    <w:rsid w:val="002148E6"/>
    <w:rsid w:val="00214EF2"/>
    <w:rsid w:val="0021502F"/>
    <w:rsid w:val="00215900"/>
    <w:rsid w:val="0021601A"/>
    <w:rsid w:val="002176C9"/>
    <w:rsid w:val="00217AEA"/>
    <w:rsid w:val="00220408"/>
    <w:rsid w:val="00220A32"/>
    <w:rsid w:val="00221050"/>
    <w:rsid w:val="00221780"/>
    <w:rsid w:val="00221CB7"/>
    <w:rsid w:val="00221E16"/>
    <w:rsid w:val="00223BB5"/>
    <w:rsid w:val="002265D1"/>
    <w:rsid w:val="00232D91"/>
    <w:rsid w:val="00233153"/>
    <w:rsid w:val="00233251"/>
    <w:rsid w:val="00236796"/>
    <w:rsid w:val="002406C0"/>
    <w:rsid w:val="00240B9B"/>
    <w:rsid w:val="00241520"/>
    <w:rsid w:val="00241C86"/>
    <w:rsid w:val="00242372"/>
    <w:rsid w:val="00243E42"/>
    <w:rsid w:val="00244162"/>
    <w:rsid w:val="00245026"/>
    <w:rsid w:val="002451CF"/>
    <w:rsid w:val="0024530E"/>
    <w:rsid w:val="00251E73"/>
    <w:rsid w:val="002526E4"/>
    <w:rsid w:val="0025310D"/>
    <w:rsid w:val="00254CC8"/>
    <w:rsid w:val="0025583E"/>
    <w:rsid w:val="0025588C"/>
    <w:rsid w:val="00255B6E"/>
    <w:rsid w:val="00256312"/>
    <w:rsid w:val="0025677C"/>
    <w:rsid w:val="00261050"/>
    <w:rsid w:val="002611FB"/>
    <w:rsid w:val="00261256"/>
    <w:rsid w:val="00261258"/>
    <w:rsid w:val="002614C3"/>
    <w:rsid w:val="00262296"/>
    <w:rsid w:val="0026387F"/>
    <w:rsid w:val="002643C0"/>
    <w:rsid w:val="00264879"/>
    <w:rsid w:val="00264A81"/>
    <w:rsid w:val="002651C5"/>
    <w:rsid w:val="0026723D"/>
    <w:rsid w:val="002673F9"/>
    <w:rsid w:val="00267A22"/>
    <w:rsid w:val="00267BCD"/>
    <w:rsid w:val="00267F2E"/>
    <w:rsid w:val="002701FB"/>
    <w:rsid w:val="002715BE"/>
    <w:rsid w:val="002719A4"/>
    <w:rsid w:val="00271B0D"/>
    <w:rsid w:val="002727CB"/>
    <w:rsid w:val="00272FAC"/>
    <w:rsid w:val="002744E6"/>
    <w:rsid w:val="002750B4"/>
    <w:rsid w:val="00275143"/>
    <w:rsid w:val="00275208"/>
    <w:rsid w:val="00275A6F"/>
    <w:rsid w:val="002762DA"/>
    <w:rsid w:val="00276B3F"/>
    <w:rsid w:val="00276CD4"/>
    <w:rsid w:val="00276E3E"/>
    <w:rsid w:val="00277117"/>
    <w:rsid w:val="0028053D"/>
    <w:rsid w:val="00280897"/>
    <w:rsid w:val="00280F12"/>
    <w:rsid w:val="00281609"/>
    <w:rsid w:val="0028190C"/>
    <w:rsid w:val="002846EF"/>
    <w:rsid w:val="00284E05"/>
    <w:rsid w:val="00284F42"/>
    <w:rsid w:val="00286481"/>
    <w:rsid w:val="00286535"/>
    <w:rsid w:val="00286893"/>
    <w:rsid w:val="002868FA"/>
    <w:rsid w:val="00286AA6"/>
    <w:rsid w:val="002876A0"/>
    <w:rsid w:val="0028791C"/>
    <w:rsid w:val="00287BA5"/>
    <w:rsid w:val="00290066"/>
    <w:rsid w:val="0029051A"/>
    <w:rsid w:val="002906F6"/>
    <w:rsid w:val="00290804"/>
    <w:rsid w:val="00290AF8"/>
    <w:rsid w:val="00290C3C"/>
    <w:rsid w:val="00290D63"/>
    <w:rsid w:val="0029122E"/>
    <w:rsid w:val="00292088"/>
    <w:rsid w:val="002925E0"/>
    <w:rsid w:val="0029336A"/>
    <w:rsid w:val="00293DC9"/>
    <w:rsid w:val="00294213"/>
    <w:rsid w:val="00294313"/>
    <w:rsid w:val="002949F4"/>
    <w:rsid w:val="002951B6"/>
    <w:rsid w:val="00295DC0"/>
    <w:rsid w:val="00296FE6"/>
    <w:rsid w:val="002976EC"/>
    <w:rsid w:val="002A06B4"/>
    <w:rsid w:val="002A2002"/>
    <w:rsid w:val="002A2399"/>
    <w:rsid w:val="002A24E7"/>
    <w:rsid w:val="002A2C6F"/>
    <w:rsid w:val="002A474C"/>
    <w:rsid w:val="002A76C2"/>
    <w:rsid w:val="002B0042"/>
    <w:rsid w:val="002B0992"/>
    <w:rsid w:val="002B1AF9"/>
    <w:rsid w:val="002B2378"/>
    <w:rsid w:val="002B34A0"/>
    <w:rsid w:val="002B41C4"/>
    <w:rsid w:val="002B4EFA"/>
    <w:rsid w:val="002B5638"/>
    <w:rsid w:val="002B67C5"/>
    <w:rsid w:val="002B76C4"/>
    <w:rsid w:val="002C024F"/>
    <w:rsid w:val="002C0672"/>
    <w:rsid w:val="002C0A80"/>
    <w:rsid w:val="002C11F3"/>
    <w:rsid w:val="002C61EC"/>
    <w:rsid w:val="002C623C"/>
    <w:rsid w:val="002C6959"/>
    <w:rsid w:val="002C7560"/>
    <w:rsid w:val="002D0486"/>
    <w:rsid w:val="002D0B13"/>
    <w:rsid w:val="002D26CF"/>
    <w:rsid w:val="002D290A"/>
    <w:rsid w:val="002D2B79"/>
    <w:rsid w:val="002D2D7D"/>
    <w:rsid w:val="002D2DAA"/>
    <w:rsid w:val="002D33B9"/>
    <w:rsid w:val="002D522A"/>
    <w:rsid w:val="002D5EB9"/>
    <w:rsid w:val="002D5ECE"/>
    <w:rsid w:val="002D719F"/>
    <w:rsid w:val="002E01D5"/>
    <w:rsid w:val="002E0494"/>
    <w:rsid w:val="002E1974"/>
    <w:rsid w:val="002E1D56"/>
    <w:rsid w:val="002E20DE"/>
    <w:rsid w:val="002E210B"/>
    <w:rsid w:val="002E21B1"/>
    <w:rsid w:val="002E235D"/>
    <w:rsid w:val="002E3280"/>
    <w:rsid w:val="002E34F0"/>
    <w:rsid w:val="002E3DCD"/>
    <w:rsid w:val="002E589A"/>
    <w:rsid w:val="002E5D92"/>
    <w:rsid w:val="002F0057"/>
    <w:rsid w:val="002F0903"/>
    <w:rsid w:val="002F19C3"/>
    <w:rsid w:val="002F2003"/>
    <w:rsid w:val="002F20F2"/>
    <w:rsid w:val="002F37B3"/>
    <w:rsid w:val="002F507B"/>
    <w:rsid w:val="002F6B5B"/>
    <w:rsid w:val="002F7390"/>
    <w:rsid w:val="002F75FE"/>
    <w:rsid w:val="002F7AD4"/>
    <w:rsid w:val="00300E66"/>
    <w:rsid w:val="00301223"/>
    <w:rsid w:val="00301DA6"/>
    <w:rsid w:val="00303074"/>
    <w:rsid w:val="00303571"/>
    <w:rsid w:val="003047E4"/>
    <w:rsid w:val="00305FA9"/>
    <w:rsid w:val="00306229"/>
    <w:rsid w:val="0030623E"/>
    <w:rsid w:val="003074CF"/>
    <w:rsid w:val="003100EC"/>
    <w:rsid w:val="003114FD"/>
    <w:rsid w:val="003115BB"/>
    <w:rsid w:val="00311B24"/>
    <w:rsid w:val="00311E61"/>
    <w:rsid w:val="0031289F"/>
    <w:rsid w:val="00313E19"/>
    <w:rsid w:val="0031437E"/>
    <w:rsid w:val="0031478F"/>
    <w:rsid w:val="00315313"/>
    <w:rsid w:val="003153F9"/>
    <w:rsid w:val="00316552"/>
    <w:rsid w:val="003168C2"/>
    <w:rsid w:val="00316A77"/>
    <w:rsid w:val="0031723B"/>
    <w:rsid w:val="003173AC"/>
    <w:rsid w:val="003178F6"/>
    <w:rsid w:val="003217E9"/>
    <w:rsid w:val="00321836"/>
    <w:rsid w:val="00322568"/>
    <w:rsid w:val="003234E5"/>
    <w:rsid w:val="00324854"/>
    <w:rsid w:val="00324D34"/>
    <w:rsid w:val="0032562C"/>
    <w:rsid w:val="00325FD5"/>
    <w:rsid w:val="0032741B"/>
    <w:rsid w:val="00330027"/>
    <w:rsid w:val="003306AE"/>
    <w:rsid w:val="00331213"/>
    <w:rsid w:val="003314AE"/>
    <w:rsid w:val="003315C1"/>
    <w:rsid w:val="00331E98"/>
    <w:rsid w:val="00332748"/>
    <w:rsid w:val="00332ACC"/>
    <w:rsid w:val="0033350E"/>
    <w:rsid w:val="00334517"/>
    <w:rsid w:val="00334AFB"/>
    <w:rsid w:val="00334E69"/>
    <w:rsid w:val="00334F40"/>
    <w:rsid w:val="00337874"/>
    <w:rsid w:val="00337B07"/>
    <w:rsid w:val="003400FD"/>
    <w:rsid w:val="00341680"/>
    <w:rsid w:val="00341F0A"/>
    <w:rsid w:val="0034264B"/>
    <w:rsid w:val="003429DD"/>
    <w:rsid w:val="0034312E"/>
    <w:rsid w:val="003431B3"/>
    <w:rsid w:val="00343957"/>
    <w:rsid w:val="0034396B"/>
    <w:rsid w:val="00343F42"/>
    <w:rsid w:val="00344599"/>
    <w:rsid w:val="00344D33"/>
    <w:rsid w:val="00346544"/>
    <w:rsid w:val="00347857"/>
    <w:rsid w:val="00350AB5"/>
    <w:rsid w:val="00351355"/>
    <w:rsid w:val="00351B52"/>
    <w:rsid w:val="00351D34"/>
    <w:rsid w:val="00353066"/>
    <w:rsid w:val="003538AE"/>
    <w:rsid w:val="00353F47"/>
    <w:rsid w:val="00354C47"/>
    <w:rsid w:val="003554C1"/>
    <w:rsid w:val="003557C8"/>
    <w:rsid w:val="0035698C"/>
    <w:rsid w:val="00357B1D"/>
    <w:rsid w:val="003602B1"/>
    <w:rsid w:val="00360AA0"/>
    <w:rsid w:val="003612F6"/>
    <w:rsid w:val="00361971"/>
    <w:rsid w:val="00361BC4"/>
    <w:rsid w:val="00362413"/>
    <w:rsid w:val="003624F2"/>
    <w:rsid w:val="00363E82"/>
    <w:rsid w:val="00364809"/>
    <w:rsid w:val="00364839"/>
    <w:rsid w:val="00364B45"/>
    <w:rsid w:val="00365022"/>
    <w:rsid w:val="0036534E"/>
    <w:rsid w:val="00365578"/>
    <w:rsid w:val="00365FAE"/>
    <w:rsid w:val="00366635"/>
    <w:rsid w:val="00366759"/>
    <w:rsid w:val="00367AD8"/>
    <w:rsid w:val="00370584"/>
    <w:rsid w:val="003709A6"/>
    <w:rsid w:val="0037127B"/>
    <w:rsid w:val="00371E2F"/>
    <w:rsid w:val="0037240A"/>
    <w:rsid w:val="00372DA2"/>
    <w:rsid w:val="00373AFC"/>
    <w:rsid w:val="003752B9"/>
    <w:rsid w:val="00375663"/>
    <w:rsid w:val="00375722"/>
    <w:rsid w:val="003759A8"/>
    <w:rsid w:val="003759BC"/>
    <w:rsid w:val="00375AAE"/>
    <w:rsid w:val="00375FFF"/>
    <w:rsid w:val="003761DF"/>
    <w:rsid w:val="003769AD"/>
    <w:rsid w:val="00376F7E"/>
    <w:rsid w:val="00377DD9"/>
    <w:rsid w:val="00380833"/>
    <w:rsid w:val="003818B7"/>
    <w:rsid w:val="00383A9C"/>
    <w:rsid w:val="00384FDA"/>
    <w:rsid w:val="003854F2"/>
    <w:rsid w:val="00385705"/>
    <w:rsid w:val="003858C8"/>
    <w:rsid w:val="00385EC4"/>
    <w:rsid w:val="003864C4"/>
    <w:rsid w:val="003869BD"/>
    <w:rsid w:val="00387815"/>
    <w:rsid w:val="003907B1"/>
    <w:rsid w:val="00390A19"/>
    <w:rsid w:val="00390A2E"/>
    <w:rsid w:val="00394884"/>
    <w:rsid w:val="00394B67"/>
    <w:rsid w:val="00395E96"/>
    <w:rsid w:val="00395F44"/>
    <w:rsid w:val="003966B3"/>
    <w:rsid w:val="00397D01"/>
    <w:rsid w:val="003A0231"/>
    <w:rsid w:val="003A09A9"/>
    <w:rsid w:val="003A30A3"/>
    <w:rsid w:val="003A30C3"/>
    <w:rsid w:val="003A3E68"/>
    <w:rsid w:val="003A41B8"/>
    <w:rsid w:val="003A43FA"/>
    <w:rsid w:val="003A49D7"/>
    <w:rsid w:val="003A529E"/>
    <w:rsid w:val="003A56FB"/>
    <w:rsid w:val="003A585D"/>
    <w:rsid w:val="003A59C1"/>
    <w:rsid w:val="003A5C7B"/>
    <w:rsid w:val="003A743B"/>
    <w:rsid w:val="003A7C4D"/>
    <w:rsid w:val="003B0A09"/>
    <w:rsid w:val="003B1D0C"/>
    <w:rsid w:val="003B24EE"/>
    <w:rsid w:val="003B2537"/>
    <w:rsid w:val="003B2656"/>
    <w:rsid w:val="003B32E9"/>
    <w:rsid w:val="003B3913"/>
    <w:rsid w:val="003B3D19"/>
    <w:rsid w:val="003B48F9"/>
    <w:rsid w:val="003B53CA"/>
    <w:rsid w:val="003B5F4A"/>
    <w:rsid w:val="003B7D11"/>
    <w:rsid w:val="003C0F7A"/>
    <w:rsid w:val="003C3B1D"/>
    <w:rsid w:val="003C5C04"/>
    <w:rsid w:val="003C5F69"/>
    <w:rsid w:val="003C6049"/>
    <w:rsid w:val="003C64E8"/>
    <w:rsid w:val="003C6A10"/>
    <w:rsid w:val="003C72F5"/>
    <w:rsid w:val="003C7DDF"/>
    <w:rsid w:val="003D0564"/>
    <w:rsid w:val="003D152E"/>
    <w:rsid w:val="003D21F8"/>
    <w:rsid w:val="003D5409"/>
    <w:rsid w:val="003D5515"/>
    <w:rsid w:val="003D59A5"/>
    <w:rsid w:val="003D6329"/>
    <w:rsid w:val="003D63D3"/>
    <w:rsid w:val="003D65E1"/>
    <w:rsid w:val="003D6C7F"/>
    <w:rsid w:val="003D6E63"/>
    <w:rsid w:val="003D7235"/>
    <w:rsid w:val="003D7CA2"/>
    <w:rsid w:val="003E086C"/>
    <w:rsid w:val="003E1742"/>
    <w:rsid w:val="003E1812"/>
    <w:rsid w:val="003E1BB1"/>
    <w:rsid w:val="003E221D"/>
    <w:rsid w:val="003E33B9"/>
    <w:rsid w:val="003E38AD"/>
    <w:rsid w:val="003E3FA2"/>
    <w:rsid w:val="003E5654"/>
    <w:rsid w:val="003E5DA7"/>
    <w:rsid w:val="003E6413"/>
    <w:rsid w:val="003E76CD"/>
    <w:rsid w:val="003E79AB"/>
    <w:rsid w:val="003F03CB"/>
    <w:rsid w:val="003F0B2A"/>
    <w:rsid w:val="003F2974"/>
    <w:rsid w:val="003F2B03"/>
    <w:rsid w:val="003F4A70"/>
    <w:rsid w:val="003F4CFF"/>
    <w:rsid w:val="003F66CF"/>
    <w:rsid w:val="003F77E5"/>
    <w:rsid w:val="003F7C4B"/>
    <w:rsid w:val="004006CB"/>
    <w:rsid w:val="00401D1C"/>
    <w:rsid w:val="00402A9B"/>
    <w:rsid w:val="00405146"/>
    <w:rsid w:val="004052FC"/>
    <w:rsid w:val="0040577B"/>
    <w:rsid w:val="00406A78"/>
    <w:rsid w:val="00406BCA"/>
    <w:rsid w:val="00406CA6"/>
    <w:rsid w:val="004075AD"/>
    <w:rsid w:val="00407F8B"/>
    <w:rsid w:val="00410828"/>
    <w:rsid w:val="00411680"/>
    <w:rsid w:val="004119BD"/>
    <w:rsid w:val="00411E58"/>
    <w:rsid w:val="00411F29"/>
    <w:rsid w:val="0041200C"/>
    <w:rsid w:val="00413CA4"/>
    <w:rsid w:val="00415B57"/>
    <w:rsid w:val="00415C9E"/>
    <w:rsid w:val="00415CD4"/>
    <w:rsid w:val="00416158"/>
    <w:rsid w:val="00420B77"/>
    <w:rsid w:val="004215C1"/>
    <w:rsid w:val="00421896"/>
    <w:rsid w:val="00421BA4"/>
    <w:rsid w:val="004220D7"/>
    <w:rsid w:val="00422332"/>
    <w:rsid w:val="00423CA5"/>
    <w:rsid w:val="00423DA6"/>
    <w:rsid w:val="00426662"/>
    <w:rsid w:val="00426FAC"/>
    <w:rsid w:val="004273E9"/>
    <w:rsid w:val="00430F7C"/>
    <w:rsid w:val="004310A0"/>
    <w:rsid w:val="00431484"/>
    <w:rsid w:val="00431BDA"/>
    <w:rsid w:val="004332EE"/>
    <w:rsid w:val="00433816"/>
    <w:rsid w:val="0043383F"/>
    <w:rsid w:val="00433A10"/>
    <w:rsid w:val="0043582E"/>
    <w:rsid w:val="00440244"/>
    <w:rsid w:val="004403DC"/>
    <w:rsid w:val="00440CE6"/>
    <w:rsid w:val="00441130"/>
    <w:rsid w:val="00441AC9"/>
    <w:rsid w:val="00443CF9"/>
    <w:rsid w:val="0044429F"/>
    <w:rsid w:val="004447A8"/>
    <w:rsid w:val="00444B34"/>
    <w:rsid w:val="00446797"/>
    <w:rsid w:val="004508AA"/>
    <w:rsid w:val="00450B46"/>
    <w:rsid w:val="00450C4A"/>
    <w:rsid w:val="00450E5D"/>
    <w:rsid w:val="00451D60"/>
    <w:rsid w:val="00451D6E"/>
    <w:rsid w:val="00452790"/>
    <w:rsid w:val="0045303D"/>
    <w:rsid w:val="00453193"/>
    <w:rsid w:val="004544AB"/>
    <w:rsid w:val="00455DE0"/>
    <w:rsid w:val="004569AB"/>
    <w:rsid w:val="004602C3"/>
    <w:rsid w:val="004607C7"/>
    <w:rsid w:val="004620BE"/>
    <w:rsid w:val="00463033"/>
    <w:rsid w:val="0046527A"/>
    <w:rsid w:val="00465723"/>
    <w:rsid w:val="00466070"/>
    <w:rsid w:val="00466DEC"/>
    <w:rsid w:val="00466F13"/>
    <w:rsid w:val="00471363"/>
    <w:rsid w:val="00472BF7"/>
    <w:rsid w:val="0047349E"/>
    <w:rsid w:val="00473BAB"/>
    <w:rsid w:val="00474140"/>
    <w:rsid w:val="00474261"/>
    <w:rsid w:val="00475914"/>
    <w:rsid w:val="00477748"/>
    <w:rsid w:val="00480108"/>
    <w:rsid w:val="004801D8"/>
    <w:rsid w:val="00480211"/>
    <w:rsid w:val="00482C12"/>
    <w:rsid w:val="00484262"/>
    <w:rsid w:val="00487AE9"/>
    <w:rsid w:val="00490426"/>
    <w:rsid w:val="004905F1"/>
    <w:rsid w:val="0049079E"/>
    <w:rsid w:val="004911F1"/>
    <w:rsid w:val="0049132A"/>
    <w:rsid w:val="0049222F"/>
    <w:rsid w:val="0049278B"/>
    <w:rsid w:val="00492991"/>
    <w:rsid w:val="004933B7"/>
    <w:rsid w:val="00493B8E"/>
    <w:rsid w:val="00494742"/>
    <w:rsid w:val="00495F3B"/>
    <w:rsid w:val="00497104"/>
    <w:rsid w:val="00497674"/>
    <w:rsid w:val="00497A2C"/>
    <w:rsid w:val="004A0BDA"/>
    <w:rsid w:val="004A1F8D"/>
    <w:rsid w:val="004A20D0"/>
    <w:rsid w:val="004A2B91"/>
    <w:rsid w:val="004A3B91"/>
    <w:rsid w:val="004A4617"/>
    <w:rsid w:val="004A49A6"/>
    <w:rsid w:val="004A5034"/>
    <w:rsid w:val="004A5E1A"/>
    <w:rsid w:val="004A600D"/>
    <w:rsid w:val="004A6066"/>
    <w:rsid w:val="004A6193"/>
    <w:rsid w:val="004A7103"/>
    <w:rsid w:val="004A7ED6"/>
    <w:rsid w:val="004B0BA9"/>
    <w:rsid w:val="004B0CC6"/>
    <w:rsid w:val="004B0EC7"/>
    <w:rsid w:val="004B1521"/>
    <w:rsid w:val="004B1959"/>
    <w:rsid w:val="004B1F06"/>
    <w:rsid w:val="004B2940"/>
    <w:rsid w:val="004B2CDC"/>
    <w:rsid w:val="004B3AFC"/>
    <w:rsid w:val="004B5BF8"/>
    <w:rsid w:val="004B6D9F"/>
    <w:rsid w:val="004C0816"/>
    <w:rsid w:val="004C0E45"/>
    <w:rsid w:val="004C1285"/>
    <w:rsid w:val="004C2534"/>
    <w:rsid w:val="004C3CCD"/>
    <w:rsid w:val="004C3F77"/>
    <w:rsid w:val="004C4192"/>
    <w:rsid w:val="004C4C1C"/>
    <w:rsid w:val="004C5255"/>
    <w:rsid w:val="004C5F6C"/>
    <w:rsid w:val="004C613A"/>
    <w:rsid w:val="004D053E"/>
    <w:rsid w:val="004D1474"/>
    <w:rsid w:val="004D27D9"/>
    <w:rsid w:val="004D2AF4"/>
    <w:rsid w:val="004D446B"/>
    <w:rsid w:val="004D5C6E"/>
    <w:rsid w:val="004D6550"/>
    <w:rsid w:val="004D68FB"/>
    <w:rsid w:val="004E0139"/>
    <w:rsid w:val="004E025F"/>
    <w:rsid w:val="004E097F"/>
    <w:rsid w:val="004E1460"/>
    <w:rsid w:val="004E2745"/>
    <w:rsid w:val="004E28AE"/>
    <w:rsid w:val="004E28D6"/>
    <w:rsid w:val="004E3113"/>
    <w:rsid w:val="004E3654"/>
    <w:rsid w:val="004E43CA"/>
    <w:rsid w:val="004E5F0B"/>
    <w:rsid w:val="004F0699"/>
    <w:rsid w:val="004F1A73"/>
    <w:rsid w:val="004F1AE7"/>
    <w:rsid w:val="004F28EE"/>
    <w:rsid w:val="004F298A"/>
    <w:rsid w:val="004F2D7A"/>
    <w:rsid w:val="004F3E39"/>
    <w:rsid w:val="004F4011"/>
    <w:rsid w:val="004F5059"/>
    <w:rsid w:val="004F5A04"/>
    <w:rsid w:val="004F61BC"/>
    <w:rsid w:val="004F7B75"/>
    <w:rsid w:val="004F7D50"/>
    <w:rsid w:val="005001A8"/>
    <w:rsid w:val="0050093F"/>
    <w:rsid w:val="00500BCD"/>
    <w:rsid w:val="00501A7B"/>
    <w:rsid w:val="00503323"/>
    <w:rsid w:val="00505295"/>
    <w:rsid w:val="005058D4"/>
    <w:rsid w:val="005070F9"/>
    <w:rsid w:val="00507352"/>
    <w:rsid w:val="005118FF"/>
    <w:rsid w:val="0051198F"/>
    <w:rsid w:val="00511AE8"/>
    <w:rsid w:val="0051256F"/>
    <w:rsid w:val="0051291B"/>
    <w:rsid w:val="00513803"/>
    <w:rsid w:val="00515563"/>
    <w:rsid w:val="00515B90"/>
    <w:rsid w:val="00521654"/>
    <w:rsid w:val="00521FEC"/>
    <w:rsid w:val="00523D19"/>
    <w:rsid w:val="00524BD4"/>
    <w:rsid w:val="00525588"/>
    <w:rsid w:val="00527090"/>
    <w:rsid w:val="00530473"/>
    <w:rsid w:val="00530D04"/>
    <w:rsid w:val="0053130D"/>
    <w:rsid w:val="00531F7C"/>
    <w:rsid w:val="005337B7"/>
    <w:rsid w:val="005349CF"/>
    <w:rsid w:val="005354ED"/>
    <w:rsid w:val="005372E0"/>
    <w:rsid w:val="005376C4"/>
    <w:rsid w:val="0054039E"/>
    <w:rsid w:val="005405D5"/>
    <w:rsid w:val="0054095A"/>
    <w:rsid w:val="005413B0"/>
    <w:rsid w:val="00541F6A"/>
    <w:rsid w:val="00542735"/>
    <w:rsid w:val="00543F63"/>
    <w:rsid w:val="0054468F"/>
    <w:rsid w:val="00544DDB"/>
    <w:rsid w:val="005450B8"/>
    <w:rsid w:val="0054628F"/>
    <w:rsid w:val="0055237D"/>
    <w:rsid w:val="005525A6"/>
    <w:rsid w:val="00552D67"/>
    <w:rsid w:val="005532EE"/>
    <w:rsid w:val="005534F4"/>
    <w:rsid w:val="00554C4F"/>
    <w:rsid w:val="00557748"/>
    <w:rsid w:val="00560618"/>
    <w:rsid w:val="00561BCE"/>
    <w:rsid w:val="00562658"/>
    <w:rsid w:val="0056389B"/>
    <w:rsid w:val="0056432A"/>
    <w:rsid w:val="0056487A"/>
    <w:rsid w:val="005650EB"/>
    <w:rsid w:val="00565B27"/>
    <w:rsid w:val="00566A79"/>
    <w:rsid w:val="005671DD"/>
    <w:rsid w:val="00567360"/>
    <w:rsid w:val="00571769"/>
    <w:rsid w:val="00571CB6"/>
    <w:rsid w:val="00571E2F"/>
    <w:rsid w:val="00571E98"/>
    <w:rsid w:val="00573431"/>
    <w:rsid w:val="00573D6C"/>
    <w:rsid w:val="00574EE4"/>
    <w:rsid w:val="0057557C"/>
    <w:rsid w:val="00576BAB"/>
    <w:rsid w:val="00576DC6"/>
    <w:rsid w:val="00576E7A"/>
    <w:rsid w:val="00580CFA"/>
    <w:rsid w:val="00581637"/>
    <w:rsid w:val="00581B91"/>
    <w:rsid w:val="00581FD9"/>
    <w:rsid w:val="00582340"/>
    <w:rsid w:val="005829D1"/>
    <w:rsid w:val="00582E71"/>
    <w:rsid w:val="00582F5D"/>
    <w:rsid w:val="00583394"/>
    <w:rsid w:val="0058405C"/>
    <w:rsid w:val="00585ABC"/>
    <w:rsid w:val="005863F8"/>
    <w:rsid w:val="005867A8"/>
    <w:rsid w:val="00586C3D"/>
    <w:rsid w:val="0058718C"/>
    <w:rsid w:val="0059059B"/>
    <w:rsid w:val="00590CAE"/>
    <w:rsid w:val="00590DB1"/>
    <w:rsid w:val="0059108C"/>
    <w:rsid w:val="005915F8"/>
    <w:rsid w:val="005934B9"/>
    <w:rsid w:val="00594830"/>
    <w:rsid w:val="00595228"/>
    <w:rsid w:val="00595AB2"/>
    <w:rsid w:val="005965A4"/>
    <w:rsid w:val="00596D98"/>
    <w:rsid w:val="00597731"/>
    <w:rsid w:val="005A0B95"/>
    <w:rsid w:val="005A14DC"/>
    <w:rsid w:val="005A15AE"/>
    <w:rsid w:val="005A1686"/>
    <w:rsid w:val="005A248B"/>
    <w:rsid w:val="005A33B6"/>
    <w:rsid w:val="005A34AC"/>
    <w:rsid w:val="005A481C"/>
    <w:rsid w:val="005A5FE9"/>
    <w:rsid w:val="005A638E"/>
    <w:rsid w:val="005A6A0F"/>
    <w:rsid w:val="005A7411"/>
    <w:rsid w:val="005A7697"/>
    <w:rsid w:val="005B10EA"/>
    <w:rsid w:val="005B11F7"/>
    <w:rsid w:val="005B1CDA"/>
    <w:rsid w:val="005B272E"/>
    <w:rsid w:val="005B4E4C"/>
    <w:rsid w:val="005B59B5"/>
    <w:rsid w:val="005B60A0"/>
    <w:rsid w:val="005B6368"/>
    <w:rsid w:val="005B66AD"/>
    <w:rsid w:val="005B6C47"/>
    <w:rsid w:val="005C0A81"/>
    <w:rsid w:val="005C15AE"/>
    <w:rsid w:val="005C1C70"/>
    <w:rsid w:val="005C23E3"/>
    <w:rsid w:val="005C247D"/>
    <w:rsid w:val="005C24F7"/>
    <w:rsid w:val="005C3466"/>
    <w:rsid w:val="005C34B6"/>
    <w:rsid w:val="005C3A19"/>
    <w:rsid w:val="005C3AC4"/>
    <w:rsid w:val="005C4159"/>
    <w:rsid w:val="005C4B45"/>
    <w:rsid w:val="005C53D6"/>
    <w:rsid w:val="005C7088"/>
    <w:rsid w:val="005C76F2"/>
    <w:rsid w:val="005D099A"/>
    <w:rsid w:val="005D0C74"/>
    <w:rsid w:val="005D177D"/>
    <w:rsid w:val="005D1AA7"/>
    <w:rsid w:val="005D27ED"/>
    <w:rsid w:val="005D2A8C"/>
    <w:rsid w:val="005D2CB8"/>
    <w:rsid w:val="005D3135"/>
    <w:rsid w:val="005D3784"/>
    <w:rsid w:val="005D421A"/>
    <w:rsid w:val="005D5341"/>
    <w:rsid w:val="005E06FB"/>
    <w:rsid w:val="005E07D0"/>
    <w:rsid w:val="005E1373"/>
    <w:rsid w:val="005E1424"/>
    <w:rsid w:val="005E1A07"/>
    <w:rsid w:val="005E3207"/>
    <w:rsid w:val="005E3A77"/>
    <w:rsid w:val="005E3B5F"/>
    <w:rsid w:val="005E4D8D"/>
    <w:rsid w:val="005E6287"/>
    <w:rsid w:val="005E68C7"/>
    <w:rsid w:val="005E6AD5"/>
    <w:rsid w:val="005E6CB1"/>
    <w:rsid w:val="005E79FC"/>
    <w:rsid w:val="005F0F14"/>
    <w:rsid w:val="005F17CA"/>
    <w:rsid w:val="005F2BDF"/>
    <w:rsid w:val="005F2E7E"/>
    <w:rsid w:val="005F42B9"/>
    <w:rsid w:val="005F68CA"/>
    <w:rsid w:val="005F6CA7"/>
    <w:rsid w:val="005F73BF"/>
    <w:rsid w:val="005F778F"/>
    <w:rsid w:val="0060029D"/>
    <w:rsid w:val="00600728"/>
    <w:rsid w:val="00601776"/>
    <w:rsid w:val="0060188A"/>
    <w:rsid w:val="0060239D"/>
    <w:rsid w:val="00602478"/>
    <w:rsid w:val="006028FD"/>
    <w:rsid w:val="00602CC5"/>
    <w:rsid w:val="00604874"/>
    <w:rsid w:val="00604B02"/>
    <w:rsid w:val="00604B47"/>
    <w:rsid w:val="00606836"/>
    <w:rsid w:val="006103BC"/>
    <w:rsid w:val="00611727"/>
    <w:rsid w:val="00612AA4"/>
    <w:rsid w:val="00612BC6"/>
    <w:rsid w:val="006151EA"/>
    <w:rsid w:val="0061534B"/>
    <w:rsid w:val="006166C2"/>
    <w:rsid w:val="00617995"/>
    <w:rsid w:val="0062153A"/>
    <w:rsid w:val="00621B2B"/>
    <w:rsid w:val="0062222D"/>
    <w:rsid w:val="00622283"/>
    <w:rsid w:val="00622A97"/>
    <w:rsid w:val="00623DF9"/>
    <w:rsid w:val="00624A5B"/>
    <w:rsid w:val="00624D55"/>
    <w:rsid w:val="00625C97"/>
    <w:rsid w:val="00627449"/>
    <w:rsid w:val="0063020C"/>
    <w:rsid w:val="00631129"/>
    <w:rsid w:val="00631966"/>
    <w:rsid w:val="00631A1B"/>
    <w:rsid w:val="00632658"/>
    <w:rsid w:val="00632EF2"/>
    <w:rsid w:val="006332A5"/>
    <w:rsid w:val="00633EBF"/>
    <w:rsid w:val="00634BDD"/>
    <w:rsid w:val="00634D36"/>
    <w:rsid w:val="00634FD3"/>
    <w:rsid w:val="00635757"/>
    <w:rsid w:val="006362A0"/>
    <w:rsid w:val="0063658E"/>
    <w:rsid w:val="0063675C"/>
    <w:rsid w:val="00640886"/>
    <w:rsid w:val="00640D7F"/>
    <w:rsid w:val="006411E1"/>
    <w:rsid w:val="006418E4"/>
    <w:rsid w:val="00641B79"/>
    <w:rsid w:val="00641F09"/>
    <w:rsid w:val="00642D77"/>
    <w:rsid w:val="006442AD"/>
    <w:rsid w:val="006446BF"/>
    <w:rsid w:val="00644C35"/>
    <w:rsid w:val="00646B0C"/>
    <w:rsid w:val="00646FCF"/>
    <w:rsid w:val="00647195"/>
    <w:rsid w:val="0064774B"/>
    <w:rsid w:val="006500F4"/>
    <w:rsid w:val="006506FB"/>
    <w:rsid w:val="006509DA"/>
    <w:rsid w:val="00651071"/>
    <w:rsid w:val="00651304"/>
    <w:rsid w:val="0065138D"/>
    <w:rsid w:val="00651D0D"/>
    <w:rsid w:val="00651D2D"/>
    <w:rsid w:val="00651D5F"/>
    <w:rsid w:val="00652D8B"/>
    <w:rsid w:val="0065345A"/>
    <w:rsid w:val="006538EC"/>
    <w:rsid w:val="0065396F"/>
    <w:rsid w:val="00653D74"/>
    <w:rsid w:val="00653E5B"/>
    <w:rsid w:val="00654CDD"/>
    <w:rsid w:val="006559A3"/>
    <w:rsid w:val="00657246"/>
    <w:rsid w:val="00657B75"/>
    <w:rsid w:val="00660EA8"/>
    <w:rsid w:val="00661FB3"/>
    <w:rsid w:val="00662178"/>
    <w:rsid w:val="00662F5C"/>
    <w:rsid w:val="0066695C"/>
    <w:rsid w:val="006672B2"/>
    <w:rsid w:val="006673C5"/>
    <w:rsid w:val="00667E8D"/>
    <w:rsid w:val="0067008D"/>
    <w:rsid w:val="00670216"/>
    <w:rsid w:val="0067209E"/>
    <w:rsid w:val="00673875"/>
    <w:rsid w:val="00673894"/>
    <w:rsid w:val="00673DE7"/>
    <w:rsid w:val="0067673C"/>
    <w:rsid w:val="00677485"/>
    <w:rsid w:val="00677CC4"/>
    <w:rsid w:val="0068061E"/>
    <w:rsid w:val="006818E1"/>
    <w:rsid w:val="00681970"/>
    <w:rsid w:val="00681F1F"/>
    <w:rsid w:val="00682F1D"/>
    <w:rsid w:val="00684BD3"/>
    <w:rsid w:val="006851FA"/>
    <w:rsid w:val="00686326"/>
    <w:rsid w:val="006879CC"/>
    <w:rsid w:val="0069018E"/>
    <w:rsid w:val="00690B27"/>
    <w:rsid w:val="00690EE1"/>
    <w:rsid w:val="00691486"/>
    <w:rsid w:val="00692388"/>
    <w:rsid w:val="00692629"/>
    <w:rsid w:val="00692795"/>
    <w:rsid w:val="006934A4"/>
    <w:rsid w:val="00693925"/>
    <w:rsid w:val="00693AE4"/>
    <w:rsid w:val="00694572"/>
    <w:rsid w:val="00695834"/>
    <w:rsid w:val="00696DA0"/>
    <w:rsid w:val="006A0616"/>
    <w:rsid w:val="006A0E83"/>
    <w:rsid w:val="006A285D"/>
    <w:rsid w:val="006A35A6"/>
    <w:rsid w:val="006A41EB"/>
    <w:rsid w:val="006A4C9E"/>
    <w:rsid w:val="006A5E66"/>
    <w:rsid w:val="006A62DA"/>
    <w:rsid w:val="006A6BAF"/>
    <w:rsid w:val="006B099A"/>
    <w:rsid w:val="006B0C99"/>
    <w:rsid w:val="006B10D8"/>
    <w:rsid w:val="006B1890"/>
    <w:rsid w:val="006B202A"/>
    <w:rsid w:val="006B3E6D"/>
    <w:rsid w:val="006B4F8A"/>
    <w:rsid w:val="006B5B70"/>
    <w:rsid w:val="006B641D"/>
    <w:rsid w:val="006B7334"/>
    <w:rsid w:val="006C0A94"/>
    <w:rsid w:val="006C12DF"/>
    <w:rsid w:val="006C13B6"/>
    <w:rsid w:val="006C1866"/>
    <w:rsid w:val="006C239D"/>
    <w:rsid w:val="006C2FDC"/>
    <w:rsid w:val="006C33CB"/>
    <w:rsid w:val="006C33DE"/>
    <w:rsid w:val="006C40E2"/>
    <w:rsid w:val="006C4BF6"/>
    <w:rsid w:val="006C5739"/>
    <w:rsid w:val="006C6540"/>
    <w:rsid w:val="006C686C"/>
    <w:rsid w:val="006C68FD"/>
    <w:rsid w:val="006D0690"/>
    <w:rsid w:val="006D0E75"/>
    <w:rsid w:val="006D19FA"/>
    <w:rsid w:val="006D1B98"/>
    <w:rsid w:val="006D1CA1"/>
    <w:rsid w:val="006D213D"/>
    <w:rsid w:val="006D399D"/>
    <w:rsid w:val="006D4888"/>
    <w:rsid w:val="006D5770"/>
    <w:rsid w:val="006D6131"/>
    <w:rsid w:val="006D6152"/>
    <w:rsid w:val="006D74D5"/>
    <w:rsid w:val="006E08B4"/>
    <w:rsid w:val="006E0C3C"/>
    <w:rsid w:val="006E0F9F"/>
    <w:rsid w:val="006E1500"/>
    <w:rsid w:val="006E1A90"/>
    <w:rsid w:val="006E2443"/>
    <w:rsid w:val="006E2820"/>
    <w:rsid w:val="006E3BD4"/>
    <w:rsid w:val="006E4AAC"/>
    <w:rsid w:val="006E4C99"/>
    <w:rsid w:val="006E5347"/>
    <w:rsid w:val="006E6543"/>
    <w:rsid w:val="006E6BC8"/>
    <w:rsid w:val="006E6D52"/>
    <w:rsid w:val="006F0B7D"/>
    <w:rsid w:val="006F101F"/>
    <w:rsid w:val="006F23E4"/>
    <w:rsid w:val="006F2796"/>
    <w:rsid w:val="006F2A70"/>
    <w:rsid w:val="006F3CA6"/>
    <w:rsid w:val="006F4222"/>
    <w:rsid w:val="006F7982"/>
    <w:rsid w:val="00700644"/>
    <w:rsid w:val="00700A62"/>
    <w:rsid w:val="007014BD"/>
    <w:rsid w:val="00701534"/>
    <w:rsid w:val="007021B7"/>
    <w:rsid w:val="007025B3"/>
    <w:rsid w:val="007026B3"/>
    <w:rsid w:val="00702CC1"/>
    <w:rsid w:val="00704E8C"/>
    <w:rsid w:val="00705AB9"/>
    <w:rsid w:val="00706FBE"/>
    <w:rsid w:val="00707079"/>
    <w:rsid w:val="007071D7"/>
    <w:rsid w:val="00707699"/>
    <w:rsid w:val="007111DC"/>
    <w:rsid w:val="0071131A"/>
    <w:rsid w:val="00712737"/>
    <w:rsid w:val="00712794"/>
    <w:rsid w:val="007128CC"/>
    <w:rsid w:val="00712C35"/>
    <w:rsid w:val="007138F4"/>
    <w:rsid w:val="00714E61"/>
    <w:rsid w:val="0071619D"/>
    <w:rsid w:val="00716DA5"/>
    <w:rsid w:val="00717063"/>
    <w:rsid w:val="007202BB"/>
    <w:rsid w:val="00720E7A"/>
    <w:rsid w:val="00720EE5"/>
    <w:rsid w:val="00720F97"/>
    <w:rsid w:val="007244AC"/>
    <w:rsid w:val="0072487F"/>
    <w:rsid w:val="00725169"/>
    <w:rsid w:val="00725273"/>
    <w:rsid w:val="0072578B"/>
    <w:rsid w:val="00726C72"/>
    <w:rsid w:val="00732F32"/>
    <w:rsid w:val="0073339F"/>
    <w:rsid w:val="00733A2A"/>
    <w:rsid w:val="00733D32"/>
    <w:rsid w:val="00733DD0"/>
    <w:rsid w:val="00733E3A"/>
    <w:rsid w:val="00734336"/>
    <w:rsid w:val="00734595"/>
    <w:rsid w:val="00734A77"/>
    <w:rsid w:val="00734E10"/>
    <w:rsid w:val="0073548A"/>
    <w:rsid w:val="007363CF"/>
    <w:rsid w:val="00737202"/>
    <w:rsid w:val="00737E57"/>
    <w:rsid w:val="00740B94"/>
    <w:rsid w:val="0074199C"/>
    <w:rsid w:val="00741D25"/>
    <w:rsid w:val="0074212B"/>
    <w:rsid w:val="0074246B"/>
    <w:rsid w:val="00742BFF"/>
    <w:rsid w:val="00742E39"/>
    <w:rsid w:val="0074302D"/>
    <w:rsid w:val="00745FC3"/>
    <w:rsid w:val="007460A9"/>
    <w:rsid w:val="0074791D"/>
    <w:rsid w:val="00750585"/>
    <w:rsid w:val="00750616"/>
    <w:rsid w:val="00750FE3"/>
    <w:rsid w:val="007531A2"/>
    <w:rsid w:val="007534DA"/>
    <w:rsid w:val="007543B7"/>
    <w:rsid w:val="00755056"/>
    <w:rsid w:val="00755CEC"/>
    <w:rsid w:val="00755F1D"/>
    <w:rsid w:val="00761A9F"/>
    <w:rsid w:val="00761D23"/>
    <w:rsid w:val="00763BA4"/>
    <w:rsid w:val="00764396"/>
    <w:rsid w:val="00764E16"/>
    <w:rsid w:val="00766573"/>
    <w:rsid w:val="00766FCD"/>
    <w:rsid w:val="00767C3F"/>
    <w:rsid w:val="00767C62"/>
    <w:rsid w:val="00770989"/>
    <w:rsid w:val="007714F8"/>
    <w:rsid w:val="00772096"/>
    <w:rsid w:val="00772808"/>
    <w:rsid w:val="00773C52"/>
    <w:rsid w:val="007741FB"/>
    <w:rsid w:val="00774312"/>
    <w:rsid w:val="007756F1"/>
    <w:rsid w:val="00775BDC"/>
    <w:rsid w:val="00776D0B"/>
    <w:rsid w:val="00780435"/>
    <w:rsid w:val="00780E85"/>
    <w:rsid w:val="00782973"/>
    <w:rsid w:val="00782FFA"/>
    <w:rsid w:val="00783482"/>
    <w:rsid w:val="007838B0"/>
    <w:rsid w:val="00783EFD"/>
    <w:rsid w:val="007840BE"/>
    <w:rsid w:val="007843EC"/>
    <w:rsid w:val="007851AF"/>
    <w:rsid w:val="00786623"/>
    <w:rsid w:val="00786B63"/>
    <w:rsid w:val="007873D9"/>
    <w:rsid w:val="007900B6"/>
    <w:rsid w:val="0079038D"/>
    <w:rsid w:val="00790E29"/>
    <w:rsid w:val="007925D6"/>
    <w:rsid w:val="00792C9A"/>
    <w:rsid w:val="00793DCA"/>
    <w:rsid w:val="00794367"/>
    <w:rsid w:val="0079480A"/>
    <w:rsid w:val="00794CEF"/>
    <w:rsid w:val="0079535B"/>
    <w:rsid w:val="007977E5"/>
    <w:rsid w:val="00797B07"/>
    <w:rsid w:val="00797C36"/>
    <w:rsid w:val="007A030C"/>
    <w:rsid w:val="007A166E"/>
    <w:rsid w:val="007A20BB"/>
    <w:rsid w:val="007A2ED2"/>
    <w:rsid w:val="007A2FFD"/>
    <w:rsid w:val="007A3263"/>
    <w:rsid w:val="007A5E1A"/>
    <w:rsid w:val="007A749A"/>
    <w:rsid w:val="007A7777"/>
    <w:rsid w:val="007A7CAF"/>
    <w:rsid w:val="007B0CA2"/>
    <w:rsid w:val="007B16C0"/>
    <w:rsid w:val="007B1855"/>
    <w:rsid w:val="007B194B"/>
    <w:rsid w:val="007B19F1"/>
    <w:rsid w:val="007B2813"/>
    <w:rsid w:val="007B4BB2"/>
    <w:rsid w:val="007B4DAB"/>
    <w:rsid w:val="007B5A47"/>
    <w:rsid w:val="007B5E03"/>
    <w:rsid w:val="007C0366"/>
    <w:rsid w:val="007C065D"/>
    <w:rsid w:val="007C0674"/>
    <w:rsid w:val="007C0981"/>
    <w:rsid w:val="007C0F49"/>
    <w:rsid w:val="007C181D"/>
    <w:rsid w:val="007C18B1"/>
    <w:rsid w:val="007C211B"/>
    <w:rsid w:val="007C2A93"/>
    <w:rsid w:val="007C2D55"/>
    <w:rsid w:val="007C3F37"/>
    <w:rsid w:val="007C54E8"/>
    <w:rsid w:val="007C5778"/>
    <w:rsid w:val="007C6B2B"/>
    <w:rsid w:val="007C769D"/>
    <w:rsid w:val="007D0BD8"/>
    <w:rsid w:val="007D1965"/>
    <w:rsid w:val="007D4688"/>
    <w:rsid w:val="007D51E1"/>
    <w:rsid w:val="007D52EA"/>
    <w:rsid w:val="007D69DF"/>
    <w:rsid w:val="007D7478"/>
    <w:rsid w:val="007D772A"/>
    <w:rsid w:val="007E019F"/>
    <w:rsid w:val="007E12C2"/>
    <w:rsid w:val="007E140D"/>
    <w:rsid w:val="007E1BFF"/>
    <w:rsid w:val="007E2339"/>
    <w:rsid w:val="007E2D32"/>
    <w:rsid w:val="007E36FB"/>
    <w:rsid w:val="007E3FA5"/>
    <w:rsid w:val="007E507B"/>
    <w:rsid w:val="007E5212"/>
    <w:rsid w:val="007E5616"/>
    <w:rsid w:val="007E56E9"/>
    <w:rsid w:val="007E678C"/>
    <w:rsid w:val="007E70A1"/>
    <w:rsid w:val="007E7E78"/>
    <w:rsid w:val="007F09FC"/>
    <w:rsid w:val="007F0C0F"/>
    <w:rsid w:val="007F1216"/>
    <w:rsid w:val="007F3400"/>
    <w:rsid w:val="007F34DD"/>
    <w:rsid w:val="007F36E2"/>
    <w:rsid w:val="007F5096"/>
    <w:rsid w:val="007F50D5"/>
    <w:rsid w:val="007F772C"/>
    <w:rsid w:val="007F7A6B"/>
    <w:rsid w:val="008010DB"/>
    <w:rsid w:val="00801F5A"/>
    <w:rsid w:val="00801F6D"/>
    <w:rsid w:val="00801FDE"/>
    <w:rsid w:val="008022CE"/>
    <w:rsid w:val="00805110"/>
    <w:rsid w:val="008055FD"/>
    <w:rsid w:val="008072B0"/>
    <w:rsid w:val="008110EA"/>
    <w:rsid w:val="0081289A"/>
    <w:rsid w:val="00813C1E"/>
    <w:rsid w:val="008150D4"/>
    <w:rsid w:val="00816720"/>
    <w:rsid w:val="00816C69"/>
    <w:rsid w:val="00820564"/>
    <w:rsid w:val="00820F7A"/>
    <w:rsid w:val="008213FF"/>
    <w:rsid w:val="0082175D"/>
    <w:rsid w:val="00822B8F"/>
    <w:rsid w:val="00822C64"/>
    <w:rsid w:val="00824942"/>
    <w:rsid w:val="00824C5E"/>
    <w:rsid w:val="0082593A"/>
    <w:rsid w:val="00826351"/>
    <w:rsid w:val="008268BD"/>
    <w:rsid w:val="00826AD0"/>
    <w:rsid w:val="00826BD6"/>
    <w:rsid w:val="008278B2"/>
    <w:rsid w:val="00827AE3"/>
    <w:rsid w:val="008301B4"/>
    <w:rsid w:val="0083060C"/>
    <w:rsid w:val="008308E2"/>
    <w:rsid w:val="00830E68"/>
    <w:rsid w:val="0083233D"/>
    <w:rsid w:val="00833278"/>
    <w:rsid w:val="00833D8F"/>
    <w:rsid w:val="008340A9"/>
    <w:rsid w:val="00835359"/>
    <w:rsid w:val="00835EA2"/>
    <w:rsid w:val="00835FC8"/>
    <w:rsid w:val="00835FDE"/>
    <w:rsid w:val="008364A6"/>
    <w:rsid w:val="008368E8"/>
    <w:rsid w:val="00836FCC"/>
    <w:rsid w:val="008374E9"/>
    <w:rsid w:val="0084039A"/>
    <w:rsid w:val="00840BAD"/>
    <w:rsid w:val="0084158E"/>
    <w:rsid w:val="00841843"/>
    <w:rsid w:val="00841DB8"/>
    <w:rsid w:val="008428AF"/>
    <w:rsid w:val="00843238"/>
    <w:rsid w:val="008445B9"/>
    <w:rsid w:val="0084498D"/>
    <w:rsid w:val="00844FE7"/>
    <w:rsid w:val="0084603A"/>
    <w:rsid w:val="0084737B"/>
    <w:rsid w:val="008508C2"/>
    <w:rsid w:val="00850DA3"/>
    <w:rsid w:val="0085144F"/>
    <w:rsid w:val="00852125"/>
    <w:rsid w:val="0085279C"/>
    <w:rsid w:val="008532DD"/>
    <w:rsid w:val="00854617"/>
    <w:rsid w:val="00854BCF"/>
    <w:rsid w:val="00854F87"/>
    <w:rsid w:val="00855576"/>
    <w:rsid w:val="00855DBD"/>
    <w:rsid w:val="00856B5F"/>
    <w:rsid w:val="008570FF"/>
    <w:rsid w:val="00857A84"/>
    <w:rsid w:val="0086081C"/>
    <w:rsid w:val="00861407"/>
    <w:rsid w:val="008626EE"/>
    <w:rsid w:val="0086460A"/>
    <w:rsid w:val="008648BB"/>
    <w:rsid w:val="00865222"/>
    <w:rsid w:val="008657EE"/>
    <w:rsid w:val="00865C7C"/>
    <w:rsid w:val="00865F47"/>
    <w:rsid w:val="00866E70"/>
    <w:rsid w:val="0086744F"/>
    <w:rsid w:val="0086795F"/>
    <w:rsid w:val="008711D9"/>
    <w:rsid w:val="0087194A"/>
    <w:rsid w:val="00871FB4"/>
    <w:rsid w:val="008720F9"/>
    <w:rsid w:val="00872A15"/>
    <w:rsid w:val="0087301E"/>
    <w:rsid w:val="00873108"/>
    <w:rsid w:val="0087315E"/>
    <w:rsid w:val="00873164"/>
    <w:rsid w:val="00873628"/>
    <w:rsid w:val="0087385F"/>
    <w:rsid w:val="00873EA8"/>
    <w:rsid w:val="0087533B"/>
    <w:rsid w:val="008756A6"/>
    <w:rsid w:val="00875B0C"/>
    <w:rsid w:val="008761F2"/>
    <w:rsid w:val="008774B4"/>
    <w:rsid w:val="00880308"/>
    <w:rsid w:val="008806DB"/>
    <w:rsid w:val="00880A26"/>
    <w:rsid w:val="00881615"/>
    <w:rsid w:val="00883A03"/>
    <w:rsid w:val="008858F5"/>
    <w:rsid w:val="00886460"/>
    <w:rsid w:val="00886FF8"/>
    <w:rsid w:val="00887388"/>
    <w:rsid w:val="008921F8"/>
    <w:rsid w:val="0089437F"/>
    <w:rsid w:val="00894C82"/>
    <w:rsid w:val="00894D6E"/>
    <w:rsid w:val="00895871"/>
    <w:rsid w:val="00896E28"/>
    <w:rsid w:val="00897005"/>
    <w:rsid w:val="008A050B"/>
    <w:rsid w:val="008A08F3"/>
    <w:rsid w:val="008A0E27"/>
    <w:rsid w:val="008A1DC5"/>
    <w:rsid w:val="008A275B"/>
    <w:rsid w:val="008A29A9"/>
    <w:rsid w:val="008A29D2"/>
    <w:rsid w:val="008A437E"/>
    <w:rsid w:val="008A45AA"/>
    <w:rsid w:val="008A5BBD"/>
    <w:rsid w:val="008A5DD0"/>
    <w:rsid w:val="008A6046"/>
    <w:rsid w:val="008A638E"/>
    <w:rsid w:val="008A698D"/>
    <w:rsid w:val="008A6CD5"/>
    <w:rsid w:val="008A7080"/>
    <w:rsid w:val="008B0980"/>
    <w:rsid w:val="008B1107"/>
    <w:rsid w:val="008B1B46"/>
    <w:rsid w:val="008B1E2B"/>
    <w:rsid w:val="008B1EB8"/>
    <w:rsid w:val="008B20C6"/>
    <w:rsid w:val="008B226A"/>
    <w:rsid w:val="008B2432"/>
    <w:rsid w:val="008B334A"/>
    <w:rsid w:val="008B4ED8"/>
    <w:rsid w:val="008B625A"/>
    <w:rsid w:val="008B6A69"/>
    <w:rsid w:val="008B7486"/>
    <w:rsid w:val="008C32E8"/>
    <w:rsid w:val="008C3C74"/>
    <w:rsid w:val="008C5008"/>
    <w:rsid w:val="008C5129"/>
    <w:rsid w:val="008C58E5"/>
    <w:rsid w:val="008C62AA"/>
    <w:rsid w:val="008C689E"/>
    <w:rsid w:val="008C75AF"/>
    <w:rsid w:val="008C76D4"/>
    <w:rsid w:val="008C7B1D"/>
    <w:rsid w:val="008C7DBD"/>
    <w:rsid w:val="008D0C60"/>
    <w:rsid w:val="008D10F4"/>
    <w:rsid w:val="008D1EEA"/>
    <w:rsid w:val="008D25CF"/>
    <w:rsid w:val="008D2EF7"/>
    <w:rsid w:val="008D33F4"/>
    <w:rsid w:val="008D3B5B"/>
    <w:rsid w:val="008D3D9F"/>
    <w:rsid w:val="008D57B1"/>
    <w:rsid w:val="008D722B"/>
    <w:rsid w:val="008D7A3A"/>
    <w:rsid w:val="008D7DF1"/>
    <w:rsid w:val="008E05E9"/>
    <w:rsid w:val="008E0B0A"/>
    <w:rsid w:val="008E0DBC"/>
    <w:rsid w:val="008E290D"/>
    <w:rsid w:val="008E3425"/>
    <w:rsid w:val="008E4E59"/>
    <w:rsid w:val="008E51D6"/>
    <w:rsid w:val="008E6DCB"/>
    <w:rsid w:val="008E6DF5"/>
    <w:rsid w:val="008E7CDF"/>
    <w:rsid w:val="008F0212"/>
    <w:rsid w:val="008F0477"/>
    <w:rsid w:val="008F066B"/>
    <w:rsid w:val="008F1296"/>
    <w:rsid w:val="008F129C"/>
    <w:rsid w:val="008F18E9"/>
    <w:rsid w:val="008F2D81"/>
    <w:rsid w:val="008F2E32"/>
    <w:rsid w:val="008F33AB"/>
    <w:rsid w:val="008F5175"/>
    <w:rsid w:val="008F632A"/>
    <w:rsid w:val="008F69A0"/>
    <w:rsid w:val="00900051"/>
    <w:rsid w:val="0090039F"/>
    <w:rsid w:val="00900C81"/>
    <w:rsid w:val="00901778"/>
    <w:rsid w:val="00902023"/>
    <w:rsid w:val="00902164"/>
    <w:rsid w:val="0090259B"/>
    <w:rsid w:val="00902984"/>
    <w:rsid w:val="00903082"/>
    <w:rsid w:val="00910397"/>
    <w:rsid w:val="009117BE"/>
    <w:rsid w:val="00911D5F"/>
    <w:rsid w:val="00912392"/>
    <w:rsid w:val="00912675"/>
    <w:rsid w:val="00912923"/>
    <w:rsid w:val="009139E9"/>
    <w:rsid w:val="00913B5B"/>
    <w:rsid w:val="0091509D"/>
    <w:rsid w:val="00915D41"/>
    <w:rsid w:val="009164D1"/>
    <w:rsid w:val="00917C5A"/>
    <w:rsid w:val="009201AC"/>
    <w:rsid w:val="00920392"/>
    <w:rsid w:val="0092097A"/>
    <w:rsid w:val="00920D72"/>
    <w:rsid w:val="0092104E"/>
    <w:rsid w:val="00921050"/>
    <w:rsid w:val="00921DD6"/>
    <w:rsid w:val="00921FED"/>
    <w:rsid w:val="00922367"/>
    <w:rsid w:val="009229DC"/>
    <w:rsid w:val="0092345C"/>
    <w:rsid w:val="00923A95"/>
    <w:rsid w:val="00925776"/>
    <w:rsid w:val="00925847"/>
    <w:rsid w:val="00925F6F"/>
    <w:rsid w:val="009260F1"/>
    <w:rsid w:val="0092622C"/>
    <w:rsid w:val="0092657A"/>
    <w:rsid w:val="0092668B"/>
    <w:rsid w:val="009274FE"/>
    <w:rsid w:val="00927691"/>
    <w:rsid w:val="0093108A"/>
    <w:rsid w:val="009329E0"/>
    <w:rsid w:val="009334DC"/>
    <w:rsid w:val="00936289"/>
    <w:rsid w:val="009403EF"/>
    <w:rsid w:val="0094095D"/>
    <w:rsid w:val="00940BC3"/>
    <w:rsid w:val="009433C4"/>
    <w:rsid w:val="009434CB"/>
    <w:rsid w:val="00943B63"/>
    <w:rsid w:val="009443A8"/>
    <w:rsid w:val="00944770"/>
    <w:rsid w:val="0094578D"/>
    <w:rsid w:val="009474E8"/>
    <w:rsid w:val="00950A86"/>
    <w:rsid w:val="00952E93"/>
    <w:rsid w:val="0095354C"/>
    <w:rsid w:val="00953C82"/>
    <w:rsid w:val="0095407D"/>
    <w:rsid w:val="00954570"/>
    <w:rsid w:val="00954AAA"/>
    <w:rsid w:val="00954EEA"/>
    <w:rsid w:val="00955196"/>
    <w:rsid w:val="009552C2"/>
    <w:rsid w:val="00955517"/>
    <w:rsid w:val="00956E1E"/>
    <w:rsid w:val="00957E9D"/>
    <w:rsid w:val="00960369"/>
    <w:rsid w:val="00961790"/>
    <w:rsid w:val="009620C4"/>
    <w:rsid w:val="00962219"/>
    <w:rsid w:val="00962454"/>
    <w:rsid w:val="009639F0"/>
    <w:rsid w:val="00964E7B"/>
    <w:rsid w:val="009666E0"/>
    <w:rsid w:val="00970D76"/>
    <w:rsid w:val="00971CE1"/>
    <w:rsid w:val="00972419"/>
    <w:rsid w:val="0097256C"/>
    <w:rsid w:val="00973225"/>
    <w:rsid w:val="00974254"/>
    <w:rsid w:val="00975897"/>
    <w:rsid w:val="00975948"/>
    <w:rsid w:val="009763C7"/>
    <w:rsid w:val="00976A65"/>
    <w:rsid w:val="00976ACC"/>
    <w:rsid w:val="009774F1"/>
    <w:rsid w:val="00977ABE"/>
    <w:rsid w:val="00977DF2"/>
    <w:rsid w:val="00980ED2"/>
    <w:rsid w:val="00980F71"/>
    <w:rsid w:val="00982F1D"/>
    <w:rsid w:val="0098427A"/>
    <w:rsid w:val="00984F43"/>
    <w:rsid w:val="009858EE"/>
    <w:rsid w:val="00986121"/>
    <w:rsid w:val="00991607"/>
    <w:rsid w:val="009916F4"/>
    <w:rsid w:val="00992312"/>
    <w:rsid w:val="0099250D"/>
    <w:rsid w:val="00992C57"/>
    <w:rsid w:val="009933A0"/>
    <w:rsid w:val="00993954"/>
    <w:rsid w:val="00993E05"/>
    <w:rsid w:val="00993E97"/>
    <w:rsid w:val="00994297"/>
    <w:rsid w:val="0099455F"/>
    <w:rsid w:val="00994D7D"/>
    <w:rsid w:val="00996086"/>
    <w:rsid w:val="009964D8"/>
    <w:rsid w:val="00996566"/>
    <w:rsid w:val="0099735D"/>
    <w:rsid w:val="009A1D25"/>
    <w:rsid w:val="009A1E28"/>
    <w:rsid w:val="009A2011"/>
    <w:rsid w:val="009A2BEF"/>
    <w:rsid w:val="009A304C"/>
    <w:rsid w:val="009A446E"/>
    <w:rsid w:val="009A47FB"/>
    <w:rsid w:val="009A4975"/>
    <w:rsid w:val="009A4F67"/>
    <w:rsid w:val="009A53F9"/>
    <w:rsid w:val="009A634B"/>
    <w:rsid w:val="009A6B0C"/>
    <w:rsid w:val="009A6D92"/>
    <w:rsid w:val="009B1072"/>
    <w:rsid w:val="009B1B33"/>
    <w:rsid w:val="009B4088"/>
    <w:rsid w:val="009B4193"/>
    <w:rsid w:val="009B5817"/>
    <w:rsid w:val="009B6539"/>
    <w:rsid w:val="009B6E7E"/>
    <w:rsid w:val="009B7CB6"/>
    <w:rsid w:val="009C053D"/>
    <w:rsid w:val="009C1148"/>
    <w:rsid w:val="009C2306"/>
    <w:rsid w:val="009C239A"/>
    <w:rsid w:val="009C25DB"/>
    <w:rsid w:val="009C2D09"/>
    <w:rsid w:val="009C33A9"/>
    <w:rsid w:val="009C3541"/>
    <w:rsid w:val="009C373C"/>
    <w:rsid w:val="009C5992"/>
    <w:rsid w:val="009C64D5"/>
    <w:rsid w:val="009C68D0"/>
    <w:rsid w:val="009C7C04"/>
    <w:rsid w:val="009D12B4"/>
    <w:rsid w:val="009D15E2"/>
    <w:rsid w:val="009D1EDF"/>
    <w:rsid w:val="009D35A4"/>
    <w:rsid w:val="009D5690"/>
    <w:rsid w:val="009D64DE"/>
    <w:rsid w:val="009D72C3"/>
    <w:rsid w:val="009E076C"/>
    <w:rsid w:val="009E09C9"/>
    <w:rsid w:val="009E14AD"/>
    <w:rsid w:val="009E1516"/>
    <w:rsid w:val="009E1707"/>
    <w:rsid w:val="009E246E"/>
    <w:rsid w:val="009E261C"/>
    <w:rsid w:val="009E2633"/>
    <w:rsid w:val="009E2BF4"/>
    <w:rsid w:val="009E2F13"/>
    <w:rsid w:val="009E479C"/>
    <w:rsid w:val="009E5457"/>
    <w:rsid w:val="009E6058"/>
    <w:rsid w:val="009E62CD"/>
    <w:rsid w:val="009E6A00"/>
    <w:rsid w:val="009E7763"/>
    <w:rsid w:val="009F059E"/>
    <w:rsid w:val="009F1828"/>
    <w:rsid w:val="009F359A"/>
    <w:rsid w:val="009F412F"/>
    <w:rsid w:val="009F4811"/>
    <w:rsid w:val="009F4B7D"/>
    <w:rsid w:val="009F59EB"/>
    <w:rsid w:val="009F5BD8"/>
    <w:rsid w:val="009F63A6"/>
    <w:rsid w:val="009F707C"/>
    <w:rsid w:val="009F72BA"/>
    <w:rsid w:val="009F7580"/>
    <w:rsid w:val="009F7818"/>
    <w:rsid w:val="00A0014B"/>
    <w:rsid w:val="00A00974"/>
    <w:rsid w:val="00A01619"/>
    <w:rsid w:val="00A01FC9"/>
    <w:rsid w:val="00A0268F"/>
    <w:rsid w:val="00A02A67"/>
    <w:rsid w:val="00A03343"/>
    <w:rsid w:val="00A05A7F"/>
    <w:rsid w:val="00A0621A"/>
    <w:rsid w:val="00A0685D"/>
    <w:rsid w:val="00A0730A"/>
    <w:rsid w:val="00A07B46"/>
    <w:rsid w:val="00A07C4C"/>
    <w:rsid w:val="00A116DC"/>
    <w:rsid w:val="00A13D66"/>
    <w:rsid w:val="00A141C3"/>
    <w:rsid w:val="00A15ED0"/>
    <w:rsid w:val="00A167DC"/>
    <w:rsid w:val="00A16DA1"/>
    <w:rsid w:val="00A17890"/>
    <w:rsid w:val="00A17A4B"/>
    <w:rsid w:val="00A17A9E"/>
    <w:rsid w:val="00A17E6A"/>
    <w:rsid w:val="00A206D7"/>
    <w:rsid w:val="00A20826"/>
    <w:rsid w:val="00A21006"/>
    <w:rsid w:val="00A21625"/>
    <w:rsid w:val="00A21B9B"/>
    <w:rsid w:val="00A21BDD"/>
    <w:rsid w:val="00A21F79"/>
    <w:rsid w:val="00A25481"/>
    <w:rsid w:val="00A2600E"/>
    <w:rsid w:val="00A2636F"/>
    <w:rsid w:val="00A26707"/>
    <w:rsid w:val="00A26A30"/>
    <w:rsid w:val="00A26D16"/>
    <w:rsid w:val="00A27BA0"/>
    <w:rsid w:val="00A3041C"/>
    <w:rsid w:val="00A3178E"/>
    <w:rsid w:val="00A31863"/>
    <w:rsid w:val="00A320EE"/>
    <w:rsid w:val="00A3303C"/>
    <w:rsid w:val="00A3316B"/>
    <w:rsid w:val="00A33C5B"/>
    <w:rsid w:val="00A35AAF"/>
    <w:rsid w:val="00A3661B"/>
    <w:rsid w:val="00A37AC1"/>
    <w:rsid w:val="00A4128A"/>
    <w:rsid w:val="00A41468"/>
    <w:rsid w:val="00A4188B"/>
    <w:rsid w:val="00A42102"/>
    <w:rsid w:val="00A4260D"/>
    <w:rsid w:val="00A429F7"/>
    <w:rsid w:val="00A43E30"/>
    <w:rsid w:val="00A44D0A"/>
    <w:rsid w:val="00A456A7"/>
    <w:rsid w:val="00A46D05"/>
    <w:rsid w:val="00A47182"/>
    <w:rsid w:val="00A50E17"/>
    <w:rsid w:val="00A50E7F"/>
    <w:rsid w:val="00A51503"/>
    <w:rsid w:val="00A51C7D"/>
    <w:rsid w:val="00A522C9"/>
    <w:rsid w:val="00A537F2"/>
    <w:rsid w:val="00A53C4E"/>
    <w:rsid w:val="00A53F49"/>
    <w:rsid w:val="00A5481D"/>
    <w:rsid w:val="00A5521E"/>
    <w:rsid w:val="00A5631E"/>
    <w:rsid w:val="00A566CF"/>
    <w:rsid w:val="00A56BD4"/>
    <w:rsid w:val="00A577FB"/>
    <w:rsid w:val="00A60558"/>
    <w:rsid w:val="00A60E0F"/>
    <w:rsid w:val="00A61350"/>
    <w:rsid w:val="00A61ED8"/>
    <w:rsid w:val="00A6214F"/>
    <w:rsid w:val="00A63F64"/>
    <w:rsid w:val="00A65350"/>
    <w:rsid w:val="00A65540"/>
    <w:rsid w:val="00A666AF"/>
    <w:rsid w:val="00A67C06"/>
    <w:rsid w:val="00A70940"/>
    <w:rsid w:val="00A70CF7"/>
    <w:rsid w:val="00A70D0E"/>
    <w:rsid w:val="00A71123"/>
    <w:rsid w:val="00A72975"/>
    <w:rsid w:val="00A738F9"/>
    <w:rsid w:val="00A73B72"/>
    <w:rsid w:val="00A73C89"/>
    <w:rsid w:val="00A743D3"/>
    <w:rsid w:val="00A743D5"/>
    <w:rsid w:val="00A744B5"/>
    <w:rsid w:val="00A748FC"/>
    <w:rsid w:val="00A74E24"/>
    <w:rsid w:val="00A74E31"/>
    <w:rsid w:val="00A75269"/>
    <w:rsid w:val="00A7553B"/>
    <w:rsid w:val="00A77921"/>
    <w:rsid w:val="00A77D1B"/>
    <w:rsid w:val="00A80211"/>
    <w:rsid w:val="00A8053D"/>
    <w:rsid w:val="00A8149A"/>
    <w:rsid w:val="00A81786"/>
    <w:rsid w:val="00A8179F"/>
    <w:rsid w:val="00A81CC0"/>
    <w:rsid w:val="00A82A25"/>
    <w:rsid w:val="00A82BAA"/>
    <w:rsid w:val="00A84179"/>
    <w:rsid w:val="00A852CE"/>
    <w:rsid w:val="00A85DEE"/>
    <w:rsid w:val="00A86D24"/>
    <w:rsid w:val="00A86FC7"/>
    <w:rsid w:val="00A87D7E"/>
    <w:rsid w:val="00A900D4"/>
    <w:rsid w:val="00A90509"/>
    <w:rsid w:val="00A90815"/>
    <w:rsid w:val="00A90985"/>
    <w:rsid w:val="00A90F30"/>
    <w:rsid w:val="00A9161B"/>
    <w:rsid w:val="00A91DD3"/>
    <w:rsid w:val="00A92191"/>
    <w:rsid w:val="00A92D13"/>
    <w:rsid w:val="00A93AE0"/>
    <w:rsid w:val="00A944FD"/>
    <w:rsid w:val="00A9460B"/>
    <w:rsid w:val="00A95607"/>
    <w:rsid w:val="00A9582D"/>
    <w:rsid w:val="00A95BCD"/>
    <w:rsid w:val="00A9727F"/>
    <w:rsid w:val="00A9778B"/>
    <w:rsid w:val="00A97B72"/>
    <w:rsid w:val="00AA0083"/>
    <w:rsid w:val="00AA0686"/>
    <w:rsid w:val="00AA09DB"/>
    <w:rsid w:val="00AA10B5"/>
    <w:rsid w:val="00AA2332"/>
    <w:rsid w:val="00AA32C7"/>
    <w:rsid w:val="00AA3B94"/>
    <w:rsid w:val="00AA4738"/>
    <w:rsid w:val="00AA5145"/>
    <w:rsid w:val="00AB0DC3"/>
    <w:rsid w:val="00AB12CA"/>
    <w:rsid w:val="00AB41DC"/>
    <w:rsid w:val="00AB448E"/>
    <w:rsid w:val="00AB4966"/>
    <w:rsid w:val="00AB4A9E"/>
    <w:rsid w:val="00AB5C7F"/>
    <w:rsid w:val="00AB6D93"/>
    <w:rsid w:val="00AC037E"/>
    <w:rsid w:val="00AC0A9C"/>
    <w:rsid w:val="00AC2879"/>
    <w:rsid w:val="00AC301A"/>
    <w:rsid w:val="00AC3AA4"/>
    <w:rsid w:val="00AC4703"/>
    <w:rsid w:val="00AC5C0A"/>
    <w:rsid w:val="00AC741A"/>
    <w:rsid w:val="00AD01D3"/>
    <w:rsid w:val="00AD0881"/>
    <w:rsid w:val="00AD1502"/>
    <w:rsid w:val="00AD1618"/>
    <w:rsid w:val="00AD1E72"/>
    <w:rsid w:val="00AD2BC2"/>
    <w:rsid w:val="00AD2C67"/>
    <w:rsid w:val="00AD3E03"/>
    <w:rsid w:val="00AD51DF"/>
    <w:rsid w:val="00AD5907"/>
    <w:rsid w:val="00AD5ACF"/>
    <w:rsid w:val="00AD6361"/>
    <w:rsid w:val="00AD6BFE"/>
    <w:rsid w:val="00AD77EF"/>
    <w:rsid w:val="00AD7AC6"/>
    <w:rsid w:val="00AE028E"/>
    <w:rsid w:val="00AE05BB"/>
    <w:rsid w:val="00AE07F2"/>
    <w:rsid w:val="00AE0E26"/>
    <w:rsid w:val="00AE180A"/>
    <w:rsid w:val="00AE2211"/>
    <w:rsid w:val="00AE30E8"/>
    <w:rsid w:val="00AE33B6"/>
    <w:rsid w:val="00AE366D"/>
    <w:rsid w:val="00AE43EB"/>
    <w:rsid w:val="00AF0621"/>
    <w:rsid w:val="00AF0ACA"/>
    <w:rsid w:val="00AF17CD"/>
    <w:rsid w:val="00AF2573"/>
    <w:rsid w:val="00AF30F7"/>
    <w:rsid w:val="00AF39B7"/>
    <w:rsid w:val="00AF42D8"/>
    <w:rsid w:val="00AF4ADA"/>
    <w:rsid w:val="00AF5DC0"/>
    <w:rsid w:val="00AF6037"/>
    <w:rsid w:val="00AF66F3"/>
    <w:rsid w:val="00AF6F74"/>
    <w:rsid w:val="00B004DD"/>
    <w:rsid w:val="00B00FA1"/>
    <w:rsid w:val="00B01698"/>
    <w:rsid w:val="00B0181F"/>
    <w:rsid w:val="00B03345"/>
    <w:rsid w:val="00B03652"/>
    <w:rsid w:val="00B04D25"/>
    <w:rsid w:val="00B05280"/>
    <w:rsid w:val="00B06A61"/>
    <w:rsid w:val="00B07AF7"/>
    <w:rsid w:val="00B07B7B"/>
    <w:rsid w:val="00B07CBB"/>
    <w:rsid w:val="00B07EA2"/>
    <w:rsid w:val="00B07FB4"/>
    <w:rsid w:val="00B1020A"/>
    <w:rsid w:val="00B11D08"/>
    <w:rsid w:val="00B11F0B"/>
    <w:rsid w:val="00B11F48"/>
    <w:rsid w:val="00B1361C"/>
    <w:rsid w:val="00B13825"/>
    <w:rsid w:val="00B14681"/>
    <w:rsid w:val="00B14B9C"/>
    <w:rsid w:val="00B159D7"/>
    <w:rsid w:val="00B15A89"/>
    <w:rsid w:val="00B15FC1"/>
    <w:rsid w:val="00B165D3"/>
    <w:rsid w:val="00B16FDB"/>
    <w:rsid w:val="00B17974"/>
    <w:rsid w:val="00B20911"/>
    <w:rsid w:val="00B20B7C"/>
    <w:rsid w:val="00B20BB1"/>
    <w:rsid w:val="00B21597"/>
    <w:rsid w:val="00B21AC7"/>
    <w:rsid w:val="00B21FEA"/>
    <w:rsid w:val="00B222C7"/>
    <w:rsid w:val="00B22AAB"/>
    <w:rsid w:val="00B232AF"/>
    <w:rsid w:val="00B2421C"/>
    <w:rsid w:val="00B2473B"/>
    <w:rsid w:val="00B247EB"/>
    <w:rsid w:val="00B25190"/>
    <w:rsid w:val="00B25283"/>
    <w:rsid w:val="00B27EBC"/>
    <w:rsid w:val="00B3041D"/>
    <w:rsid w:val="00B305E4"/>
    <w:rsid w:val="00B30FE0"/>
    <w:rsid w:val="00B316B4"/>
    <w:rsid w:val="00B316CD"/>
    <w:rsid w:val="00B324DD"/>
    <w:rsid w:val="00B32781"/>
    <w:rsid w:val="00B33077"/>
    <w:rsid w:val="00B33585"/>
    <w:rsid w:val="00B36297"/>
    <w:rsid w:val="00B3644C"/>
    <w:rsid w:val="00B37826"/>
    <w:rsid w:val="00B40D0A"/>
    <w:rsid w:val="00B4194C"/>
    <w:rsid w:val="00B41E78"/>
    <w:rsid w:val="00B426D0"/>
    <w:rsid w:val="00B42CD9"/>
    <w:rsid w:val="00B44BA6"/>
    <w:rsid w:val="00B459D9"/>
    <w:rsid w:val="00B462C2"/>
    <w:rsid w:val="00B46E64"/>
    <w:rsid w:val="00B473CA"/>
    <w:rsid w:val="00B47572"/>
    <w:rsid w:val="00B47A26"/>
    <w:rsid w:val="00B500AD"/>
    <w:rsid w:val="00B515A3"/>
    <w:rsid w:val="00B51626"/>
    <w:rsid w:val="00B519AD"/>
    <w:rsid w:val="00B53E75"/>
    <w:rsid w:val="00B5580D"/>
    <w:rsid w:val="00B55C67"/>
    <w:rsid w:val="00B55EEE"/>
    <w:rsid w:val="00B56D40"/>
    <w:rsid w:val="00B579EC"/>
    <w:rsid w:val="00B57E9C"/>
    <w:rsid w:val="00B603EE"/>
    <w:rsid w:val="00B60BC4"/>
    <w:rsid w:val="00B60DC8"/>
    <w:rsid w:val="00B61058"/>
    <w:rsid w:val="00B615C4"/>
    <w:rsid w:val="00B61FC6"/>
    <w:rsid w:val="00B6542B"/>
    <w:rsid w:val="00B66AE1"/>
    <w:rsid w:val="00B6742E"/>
    <w:rsid w:val="00B704ED"/>
    <w:rsid w:val="00B71718"/>
    <w:rsid w:val="00B727A7"/>
    <w:rsid w:val="00B735D8"/>
    <w:rsid w:val="00B74CC7"/>
    <w:rsid w:val="00B76186"/>
    <w:rsid w:val="00B7685A"/>
    <w:rsid w:val="00B7693B"/>
    <w:rsid w:val="00B800C8"/>
    <w:rsid w:val="00B80A60"/>
    <w:rsid w:val="00B81F6F"/>
    <w:rsid w:val="00B827A2"/>
    <w:rsid w:val="00B828C9"/>
    <w:rsid w:val="00B82E97"/>
    <w:rsid w:val="00B84068"/>
    <w:rsid w:val="00B84171"/>
    <w:rsid w:val="00B843AA"/>
    <w:rsid w:val="00B84C26"/>
    <w:rsid w:val="00B85231"/>
    <w:rsid w:val="00B856C7"/>
    <w:rsid w:val="00B85B89"/>
    <w:rsid w:val="00B85F0E"/>
    <w:rsid w:val="00B8611E"/>
    <w:rsid w:val="00B8643E"/>
    <w:rsid w:val="00B86C2E"/>
    <w:rsid w:val="00B90799"/>
    <w:rsid w:val="00B90E84"/>
    <w:rsid w:val="00B9164D"/>
    <w:rsid w:val="00B91E7D"/>
    <w:rsid w:val="00B9231B"/>
    <w:rsid w:val="00B926FF"/>
    <w:rsid w:val="00B92F1D"/>
    <w:rsid w:val="00B93096"/>
    <w:rsid w:val="00B933BE"/>
    <w:rsid w:val="00B93555"/>
    <w:rsid w:val="00B94354"/>
    <w:rsid w:val="00B94616"/>
    <w:rsid w:val="00B95339"/>
    <w:rsid w:val="00B95D20"/>
    <w:rsid w:val="00B9601D"/>
    <w:rsid w:val="00BA0088"/>
    <w:rsid w:val="00BA0797"/>
    <w:rsid w:val="00BA129E"/>
    <w:rsid w:val="00BA2CE8"/>
    <w:rsid w:val="00BA447D"/>
    <w:rsid w:val="00BA56DE"/>
    <w:rsid w:val="00BA6FD6"/>
    <w:rsid w:val="00BA7211"/>
    <w:rsid w:val="00BA7421"/>
    <w:rsid w:val="00BB02C9"/>
    <w:rsid w:val="00BB154B"/>
    <w:rsid w:val="00BB246E"/>
    <w:rsid w:val="00BB2D28"/>
    <w:rsid w:val="00BB3174"/>
    <w:rsid w:val="00BB33C2"/>
    <w:rsid w:val="00BB554F"/>
    <w:rsid w:val="00BB6448"/>
    <w:rsid w:val="00BB693B"/>
    <w:rsid w:val="00BC003F"/>
    <w:rsid w:val="00BC0111"/>
    <w:rsid w:val="00BC03F8"/>
    <w:rsid w:val="00BC080C"/>
    <w:rsid w:val="00BC11A6"/>
    <w:rsid w:val="00BC148C"/>
    <w:rsid w:val="00BC1FE9"/>
    <w:rsid w:val="00BC2052"/>
    <w:rsid w:val="00BC23BF"/>
    <w:rsid w:val="00BC2876"/>
    <w:rsid w:val="00BC30AD"/>
    <w:rsid w:val="00BC3BCF"/>
    <w:rsid w:val="00BC44E5"/>
    <w:rsid w:val="00BC467E"/>
    <w:rsid w:val="00BC4EBB"/>
    <w:rsid w:val="00BC4F75"/>
    <w:rsid w:val="00BC5ED5"/>
    <w:rsid w:val="00BC6796"/>
    <w:rsid w:val="00BC7080"/>
    <w:rsid w:val="00BC713A"/>
    <w:rsid w:val="00BC72D4"/>
    <w:rsid w:val="00BD2C17"/>
    <w:rsid w:val="00BD69C8"/>
    <w:rsid w:val="00BD70E3"/>
    <w:rsid w:val="00BD7F7B"/>
    <w:rsid w:val="00BE07FB"/>
    <w:rsid w:val="00BE0FC0"/>
    <w:rsid w:val="00BE26C0"/>
    <w:rsid w:val="00BE2E34"/>
    <w:rsid w:val="00BE30F2"/>
    <w:rsid w:val="00BE46E8"/>
    <w:rsid w:val="00BE476C"/>
    <w:rsid w:val="00BE58D2"/>
    <w:rsid w:val="00BE63E6"/>
    <w:rsid w:val="00BE68D3"/>
    <w:rsid w:val="00BE69DF"/>
    <w:rsid w:val="00BE6EAD"/>
    <w:rsid w:val="00BE79D7"/>
    <w:rsid w:val="00BE7F90"/>
    <w:rsid w:val="00BF0831"/>
    <w:rsid w:val="00BF0DD9"/>
    <w:rsid w:val="00BF1180"/>
    <w:rsid w:val="00BF1B3B"/>
    <w:rsid w:val="00BF1BF9"/>
    <w:rsid w:val="00BF26B8"/>
    <w:rsid w:val="00BF34D1"/>
    <w:rsid w:val="00BF388B"/>
    <w:rsid w:val="00BF3B3D"/>
    <w:rsid w:val="00BF3CAC"/>
    <w:rsid w:val="00BF4601"/>
    <w:rsid w:val="00BF5971"/>
    <w:rsid w:val="00BF7636"/>
    <w:rsid w:val="00BF790C"/>
    <w:rsid w:val="00C000A5"/>
    <w:rsid w:val="00C00659"/>
    <w:rsid w:val="00C00EA5"/>
    <w:rsid w:val="00C01907"/>
    <w:rsid w:val="00C03D91"/>
    <w:rsid w:val="00C0413A"/>
    <w:rsid w:val="00C04833"/>
    <w:rsid w:val="00C04F43"/>
    <w:rsid w:val="00C06210"/>
    <w:rsid w:val="00C07ACC"/>
    <w:rsid w:val="00C07AEC"/>
    <w:rsid w:val="00C10EF7"/>
    <w:rsid w:val="00C112F6"/>
    <w:rsid w:val="00C1161A"/>
    <w:rsid w:val="00C11D24"/>
    <w:rsid w:val="00C12231"/>
    <w:rsid w:val="00C125A1"/>
    <w:rsid w:val="00C12A40"/>
    <w:rsid w:val="00C12AB6"/>
    <w:rsid w:val="00C12D29"/>
    <w:rsid w:val="00C13666"/>
    <w:rsid w:val="00C14A2A"/>
    <w:rsid w:val="00C14E96"/>
    <w:rsid w:val="00C15B17"/>
    <w:rsid w:val="00C15E1D"/>
    <w:rsid w:val="00C1658B"/>
    <w:rsid w:val="00C16CAA"/>
    <w:rsid w:val="00C1752A"/>
    <w:rsid w:val="00C1771B"/>
    <w:rsid w:val="00C17CC0"/>
    <w:rsid w:val="00C17EAC"/>
    <w:rsid w:val="00C22999"/>
    <w:rsid w:val="00C23CB8"/>
    <w:rsid w:val="00C24885"/>
    <w:rsid w:val="00C24951"/>
    <w:rsid w:val="00C24B2F"/>
    <w:rsid w:val="00C25025"/>
    <w:rsid w:val="00C2578F"/>
    <w:rsid w:val="00C257AE"/>
    <w:rsid w:val="00C25B6B"/>
    <w:rsid w:val="00C27030"/>
    <w:rsid w:val="00C2740C"/>
    <w:rsid w:val="00C27D19"/>
    <w:rsid w:val="00C30176"/>
    <w:rsid w:val="00C33151"/>
    <w:rsid w:val="00C33B6B"/>
    <w:rsid w:val="00C34D7B"/>
    <w:rsid w:val="00C34DDC"/>
    <w:rsid w:val="00C35744"/>
    <w:rsid w:val="00C36D96"/>
    <w:rsid w:val="00C37025"/>
    <w:rsid w:val="00C40875"/>
    <w:rsid w:val="00C40ED1"/>
    <w:rsid w:val="00C40F3C"/>
    <w:rsid w:val="00C425F0"/>
    <w:rsid w:val="00C4315C"/>
    <w:rsid w:val="00C43AA8"/>
    <w:rsid w:val="00C43EA5"/>
    <w:rsid w:val="00C44E2D"/>
    <w:rsid w:val="00C44EDC"/>
    <w:rsid w:val="00C46004"/>
    <w:rsid w:val="00C46B99"/>
    <w:rsid w:val="00C47C30"/>
    <w:rsid w:val="00C501BF"/>
    <w:rsid w:val="00C50236"/>
    <w:rsid w:val="00C51173"/>
    <w:rsid w:val="00C51253"/>
    <w:rsid w:val="00C51416"/>
    <w:rsid w:val="00C517A7"/>
    <w:rsid w:val="00C52EFE"/>
    <w:rsid w:val="00C54897"/>
    <w:rsid w:val="00C54E18"/>
    <w:rsid w:val="00C55C0F"/>
    <w:rsid w:val="00C55D6E"/>
    <w:rsid w:val="00C56322"/>
    <w:rsid w:val="00C56842"/>
    <w:rsid w:val="00C56C0F"/>
    <w:rsid w:val="00C57963"/>
    <w:rsid w:val="00C60D5F"/>
    <w:rsid w:val="00C60F76"/>
    <w:rsid w:val="00C61A9F"/>
    <w:rsid w:val="00C61E58"/>
    <w:rsid w:val="00C62221"/>
    <w:rsid w:val="00C6241E"/>
    <w:rsid w:val="00C62442"/>
    <w:rsid w:val="00C62C6B"/>
    <w:rsid w:val="00C63B1B"/>
    <w:rsid w:val="00C63FA2"/>
    <w:rsid w:val="00C65176"/>
    <w:rsid w:val="00C65539"/>
    <w:rsid w:val="00C65DC7"/>
    <w:rsid w:val="00C65FFA"/>
    <w:rsid w:val="00C66321"/>
    <w:rsid w:val="00C668CF"/>
    <w:rsid w:val="00C669F4"/>
    <w:rsid w:val="00C71BBD"/>
    <w:rsid w:val="00C721EF"/>
    <w:rsid w:val="00C72BCE"/>
    <w:rsid w:val="00C73949"/>
    <w:rsid w:val="00C73D60"/>
    <w:rsid w:val="00C73E54"/>
    <w:rsid w:val="00C73E8D"/>
    <w:rsid w:val="00C7413C"/>
    <w:rsid w:val="00C74578"/>
    <w:rsid w:val="00C74787"/>
    <w:rsid w:val="00C749CF"/>
    <w:rsid w:val="00C74FD4"/>
    <w:rsid w:val="00C754E6"/>
    <w:rsid w:val="00C75849"/>
    <w:rsid w:val="00C7749A"/>
    <w:rsid w:val="00C779F2"/>
    <w:rsid w:val="00C77BDB"/>
    <w:rsid w:val="00C8128A"/>
    <w:rsid w:val="00C81463"/>
    <w:rsid w:val="00C81F2E"/>
    <w:rsid w:val="00C82C28"/>
    <w:rsid w:val="00C839A8"/>
    <w:rsid w:val="00C83CEE"/>
    <w:rsid w:val="00C841B7"/>
    <w:rsid w:val="00C86725"/>
    <w:rsid w:val="00C869B7"/>
    <w:rsid w:val="00C86DF0"/>
    <w:rsid w:val="00C877A6"/>
    <w:rsid w:val="00C904C4"/>
    <w:rsid w:val="00C9085E"/>
    <w:rsid w:val="00C91D7F"/>
    <w:rsid w:val="00C92110"/>
    <w:rsid w:val="00C92BDA"/>
    <w:rsid w:val="00C92C85"/>
    <w:rsid w:val="00C931BD"/>
    <w:rsid w:val="00C95064"/>
    <w:rsid w:val="00C959EE"/>
    <w:rsid w:val="00C95D2E"/>
    <w:rsid w:val="00C95E4C"/>
    <w:rsid w:val="00C95EBC"/>
    <w:rsid w:val="00C964F9"/>
    <w:rsid w:val="00C969E4"/>
    <w:rsid w:val="00CA00DD"/>
    <w:rsid w:val="00CA0525"/>
    <w:rsid w:val="00CA1C96"/>
    <w:rsid w:val="00CA4008"/>
    <w:rsid w:val="00CA4650"/>
    <w:rsid w:val="00CA5986"/>
    <w:rsid w:val="00CA5C58"/>
    <w:rsid w:val="00CB07FA"/>
    <w:rsid w:val="00CB085A"/>
    <w:rsid w:val="00CB0A90"/>
    <w:rsid w:val="00CB0EAB"/>
    <w:rsid w:val="00CB2B9A"/>
    <w:rsid w:val="00CB2FC3"/>
    <w:rsid w:val="00CB311D"/>
    <w:rsid w:val="00CB3982"/>
    <w:rsid w:val="00CB48A5"/>
    <w:rsid w:val="00CB5E61"/>
    <w:rsid w:val="00CB61C0"/>
    <w:rsid w:val="00CB64AA"/>
    <w:rsid w:val="00CB7478"/>
    <w:rsid w:val="00CC1664"/>
    <w:rsid w:val="00CC16B4"/>
    <w:rsid w:val="00CC1F52"/>
    <w:rsid w:val="00CC50B1"/>
    <w:rsid w:val="00CC65D0"/>
    <w:rsid w:val="00CC6D26"/>
    <w:rsid w:val="00CC6EE4"/>
    <w:rsid w:val="00CC79D7"/>
    <w:rsid w:val="00CD0059"/>
    <w:rsid w:val="00CD12AE"/>
    <w:rsid w:val="00CD27EE"/>
    <w:rsid w:val="00CD2F79"/>
    <w:rsid w:val="00CD3918"/>
    <w:rsid w:val="00CD3971"/>
    <w:rsid w:val="00CD439A"/>
    <w:rsid w:val="00CD459E"/>
    <w:rsid w:val="00CD46DB"/>
    <w:rsid w:val="00CD4E19"/>
    <w:rsid w:val="00CD4EA1"/>
    <w:rsid w:val="00CD70F9"/>
    <w:rsid w:val="00CD767A"/>
    <w:rsid w:val="00CD7867"/>
    <w:rsid w:val="00CD7E33"/>
    <w:rsid w:val="00CE0090"/>
    <w:rsid w:val="00CE02FF"/>
    <w:rsid w:val="00CE1C6A"/>
    <w:rsid w:val="00CE201B"/>
    <w:rsid w:val="00CE3C3A"/>
    <w:rsid w:val="00CE47A5"/>
    <w:rsid w:val="00CE50A8"/>
    <w:rsid w:val="00CE5503"/>
    <w:rsid w:val="00CE58D8"/>
    <w:rsid w:val="00CE64DF"/>
    <w:rsid w:val="00CE769E"/>
    <w:rsid w:val="00CE77CB"/>
    <w:rsid w:val="00CF08D4"/>
    <w:rsid w:val="00CF0B78"/>
    <w:rsid w:val="00CF1DB3"/>
    <w:rsid w:val="00CF30BF"/>
    <w:rsid w:val="00CF3B75"/>
    <w:rsid w:val="00CF5446"/>
    <w:rsid w:val="00CF6465"/>
    <w:rsid w:val="00CF78B4"/>
    <w:rsid w:val="00CF7DC2"/>
    <w:rsid w:val="00D00ED1"/>
    <w:rsid w:val="00D018CC"/>
    <w:rsid w:val="00D03D31"/>
    <w:rsid w:val="00D03FF8"/>
    <w:rsid w:val="00D04AE5"/>
    <w:rsid w:val="00D04F1C"/>
    <w:rsid w:val="00D050BF"/>
    <w:rsid w:val="00D05F7F"/>
    <w:rsid w:val="00D06209"/>
    <w:rsid w:val="00D06571"/>
    <w:rsid w:val="00D06738"/>
    <w:rsid w:val="00D07738"/>
    <w:rsid w:val="00D0785A"/>
    <w:rsid w:val="00D07AB2"/>
    <w:rsid w:val="00D1060C"/>
    <w:rsid w:val="00D10618"/>
    <w:rsid w:val="00D10B0D"/>
    <w:rsid w:val="00D12996"/>
    <w:rsid w:val="00D131EC"/>
    <w:rsid w:val="00D13A94"/>
    <w:rsid w:val="00D13BD5"/>
    <w:rsid w:val="00D13C9C"/>
    <w:rsid w:val="00D13F04"/>
    <w:rsid w:val="00D14987"/>
    <w:rsid w:val="00D14ABE"/>
    <w:rsid w:val="00D14D24"/>
    <w:rsid w:val="00D15007"/>
    <w:rsid w:val="00D15C09"/>
    <w:rsid w:val="00D16774"/>
    <w:rsid w:val="00D172BD"/>
    <w:rsid w:val="00D17AD2"/>
    <w:rsid w:val="00D17AF4"/>
    <w:rsid w:val="00D17DCA"/>
    <w:rsid w:val="00D20C50"/>
    <w:rsid w:val="00D20F78"/>
    <w:rsid w:val="00D210C2"/>
    <w:rsid w:val="00D2114A"/>
    <w:rsid w:val="00D22093"/>
    <w:rsid w:val="00D22198"/>
    <w:rsid w:val="00D234D6"/>
    <w:rsid w:val="00D235DB"/>
    <w:rsid w:val="00D23809"/>
    <w:rsid w:val="00D2389C"/>
    <w:rsid w:val="00D23A21"/>
    <w:rsid w:val="00D23E28"/>
    <w:rsid w:val="00D2412D"/>
    <w:rsid w:val="00D24701"/>
    <w:rsid w:val="00D2562B"/>
    <w:rsid w:val="00D25A3C"/>
    <w:rsid w:val="00D25E78"/>
    <w:rsid w:val="00D26326"/>
    <w:rsid w:val="00D2697E"/>
    <w:rsid w:val="00D274C8"/>
    <w:rsid w:val="00D2790D"/>
    <w:rsid w:val="00D30CCB"/>
    <w:rsid w:val="00D315A3"/>
    <w:rsid w:val="00D317C6"/>
    <w:rsid w:val="00D31F88"/>
    <w:rsid w:val="00D328FB"/>
    <w:rsid w:val="00D33A4A"/>
    <w:rsid w:val="00D33F9E"/>
    <w:rsid w:val="00D346B8"/>
    <w:rsid w:val="00D3518C"/>
    <w:rsid w:val="00D36025"/>
    <w:rsid w:val="00D364A7"/>
    <w:rsid w:val="00D37188"/>
    <w:rsid w:val="00D375A5"/>
    <w:rsid w:val="00D379D8"/>
    <w:rsid w:val="00D413F5"/>
    <w:rsid w:val="00D42205"/>
    <w:rsid w:val="00D424BC"/>
    <w:rsid w:val="00D428C2"/>
    <w:rsid w:val="00D44219"/>
    <w:rsid w:val="00D44548"/>
    <w:rsid w:val="00D447C5"/>
    <w:rsid w:val="00D451E8"/>
    <w:rsid w:val="00D45EEC"/>
    <w:rsid w:val="00D50286"/>
    <w:rsid w:val="00D50F8C"/>
    <w:rsid w:val="00D51F76"/>
    <w:rsid w:val="00D52003"/>
    <w:rsid w:val="00D52B5C"/>
    <w:rsid w:val="00D52CB0"/>
    <w:rsid w:val="00D53574"/>
    <w:rsid w:val="00D53D4E"/>
    <w:rsid w:val="00D549D9"/>
    <w:rsid w:val="00D557C7"/>
    <w:rsid w:val="00D56AC8"/>
    <w:rsid w:val="00D56B2E"/>
    <w:rsid w:val="00D5747B"/>
    <w:rsid w:val="00D57EC0"/>
    <w:rsid w:val="00D57F6D"/>
    <w:rsid w:val="00D60F56"/>
    <w:rsid w:val="00D60FC2"/>
    <w:rsid w:val="00D614CB"/>
    <w:rsid w:val="00D61F8F"/>
    <w:rsid w:val="00D6220D"/>
    <w:rsid w:val="00D6280B"/>
    <w:rsid w:val="00D6322A"/>
    <w:rsid w:val="00D63BBF"/>
    <w:rsid w:val="00D64074"/>
    <w:rsid w:val="00D6415E"/>
    <w:rsid w:val="00D64D11"/>
    <w:rsid w:val="00D651B5"/>
    <w:rsid w:val="00D67E79"/>
    <w:rsid w:val="00D70BAC"/>
    <w:rsid w:val="00D70EEE"/>
    <w:rsid w:val="00D711D9"/>
    <w:rsid w:val="00D7561D"/>
    <w:rsid w:val="00D7662C"/>
    <w:rsid w:val="00D76DB0"/>
    <w:rsid w:val="00D76F77"/>
    <w:rsid w:val="00D77DD5"/>
    <w:rsid w:val="00D80453"/>
    <w:rsid w:val="00D80D83"/>
    <w:rsid w:val="00D81182"/>
    <w:rsid w:val="00D818A9"/>
    <w:rsid w:val="00D819D8"/>
    <w:rsid w:val="00D82FC5"/>
    <w:rsid w:val="00D83384"/>
    <w:rsid w:val="00D834C8"/>
    <w:rsid w:val="00D8352C"/>
    <w:rsid w:val="00D840B7"/>
    <w:rsid w:val="00D84201"/>
    <w:rsid w:val="00D8456A"/>
    <w:rsid w:val="00D84A25"/>
    <w:rsid w:val="00D854D1"/>
    <w:rsid w:val="00D85B04"/>
    <w:rsid w:val="00D85B7F"/>
    <w:rsid w:val="00D87234"/>
    <w:rsid w:val="00D878A5"/>
    <w:rsid w:val="00D8792C"/>
    <w:rsid w:val="00D87D5B"/>
    <w:rsid w:val="00D91902"/>
    <w:rsid w:val="00D92405"/>
    <w:rsid w:val="00D93189"/>
    <w:rsid w:val="00D933D8"/>
    <w:rsid w:val="00D95F8C"/>
    <w:rsid w:val="00D964BC"/>
    <w:rsid w:val="00D96C71"/>
    <w:rsid w:val="00D977F0"/>
    <w:rsid w:val="00D97B8F"/>
    <w:rsid w:val="00DA0B4D"/>
    <w:rsid w:val="00DA1224"/>
    <w:rsid w:val="00DA17B0"/>
    <w:rsid w:val="00DA28A1"/>
    <w:rsid w:val="00DA2CE2"/>
    <w:rsid w:val="00DA3E36"/>
    <w:rsid w:val="00DA49D1"/>
    <w:rsid w:val="00DA4E03"/>
    <w:rsid w:val="00DA59E8"/>
    <w:rsid w:val="00DA5BE0"/>
    <w:rsid w:val="00DA5F83"/>
    <w:rsid w:val="00DA67D5"/>
    <w:rsid w:val="00DA69C8"/>
    <w:rsid w:val="00DA7657"/>
    <w:rsid w:val="00DA7900"/>
    <w:rsid w:val="00DA7FDA"/>
    <w:rsid w:val="00DB0499"/>
    <w:rsid w:val="00DB0B5B"/>
    <w:rsid w:val="00DB1581"/>
    <w:rsid w:val="00DB2CCE"/>
    <w:rsid w:val="00DB30C8"/>
    <w:rsid w:val="00DB401A"/>
    <w:rsid w:val="00DB5141"/>
    <w:rsid w:val="00DB566D"/>
    <w:rsid w:val="00DB61B7"/>
    <w:rsid w:val="00DB62B3"/>
    <w:rsid w:val="00DB6915"/>
    <w:rsid w:val="00DB78B0"/>
    <w:rsid w:val="00DC01A2"/>
    <w:rsid w:val="00DC0246"/>
    <w:rsid w:val="00DC100E"/>
    <w:rsid w:val="00DC1173"/>
    <w:rsid w:val="00DC120C"/>
    <w:rsid w:val="00DC1860"/>
    <w:rsid w:val="00DC2281"/>
    <w:rsid w:val="00DC253E"/>
    <w:rsid w:val="00DC347C"/>
    <w:rsid w:val="00DC4233"/>
    <w:rsid w:val="00DC4666"/>
    <w:rsid w:val="00DC5720"/>
    <w:rsid w:val="00DC59AC"/>
    <w:rsid w:val="00DC7BE3"/>
    <w:rsid w:val="00DD0DB5"/>
    <w:rsid w:val="00DD279B"/>
    <w:rsid w:val="00DD2E2C"/>
    <w:rsid w:val="00DD3514"/>
    <w:rsid w:val="00DD7863"/>
    <w:rsid w:val="00DE170E"/>
    <w:rsid w:val="00DE2191"/>
    <w:rsid w:val="00DE2A6C"/>
    <w:rsid w:val="00DE2EA3"/>
    <w:rsid w:val="00DE3ECC"/>
    <w:rsid w:val="00DE49E5"/>
    <w:rsid w:val="00DE4FF3"/>
    <w:rsid w:val="00DE6528"/>
    <w:rsid w:val="00DE67AF"/>
    <w:rsid w:val="00DE6BD5"/>
    <w:rsid w:val="00DE6CD5"/>
    <w:rsid w:val="00DE7801"/>
    <w:rsid w:val="00DF042A"/>
    <w:rsid w:val="00DF0AF2"/>
    <w:rsid w:val="00DF1A20"/>
    <w:rsid w:val="00DF4223"/>
    <w:rsid w:val="00DF4A20"/>
    <w:rsid w:val="00DF7267"/>
    <w:rsid w:val="00DF777F"/>
    <w:rsid w:val="00DF7C4A"/>
    <w:rsid w:val="00E0001E"/>
    <w:rsid w:val="00E008F3"/>
    <w:rsid w:val="00E00E82"/>
    <w:rsid w:val="00E020A0"/>
    <w:rsid w:val="00E02237"/>
    <w:rsid w:val="00E025A9"/>
    <w:rsid w:val="00E040E1"/>
    <w:rsid w:val="00E04FBF"/>
    <w:rsid w:val="00E06434"/>
    <w:rsid w:val="00E1043D"/>
    <w:rsid w:val="00E12B24"/>
    <w:rsid w:val="00E138F6"/>
    <w:rsid w:val="00E13C61"/>
    <w:rsid w:val="00E14581"/>
    <w:rsid w:val="00E1517E"/>
    <w:rsid w:val="00E16071"/>
    <w:rsid w:val="00E16553"/>
    <w:rsid w:val="00E16C94"/>
    <w:rsid w:val="00E17046"/>
    <w:rsid w:val="00E17401"/>
    <w:rsid w:val="00E17AC0"/>
    <w:rsid w:val="00E20366"/>
    <w:rsid w:val="00E21972"/>
    <w:rsid w:val="00E22351"/>
    <w:rsid w:val="00E22A16"/>
    <w:rsid w:val="00E2308B"/>
    <w:rsid w:val="00E236DF"/>
    <w:rsid w:val="00E25977"/>
    <w:rsid w:val="00E25D28"/>
    <w:rsid w:val="00E2661E"/>
    <w:rsid w:val="00E2695A"/>
    <w:rsid w:val="00E2754D"/>
    <w:rsid w:val="00E27E8F"/>
    <w:rsid w:val="00E32309"/>
    <w:rsid w:val="00E3364E"/>
    <w:rsid w:val="00E338B6"/>
    <w:rsid w:val="00E348ED"/>
    <w:rsid w:val="00E34B45"/>
    <w:rsid w:val="00E34D6D"/>
    <w:rsid w:val="00E369DC"/>
    <w:rsid w:val="00E37A34"/>
    <w:rsid w:val="00E40178"/>
    <w:rsid w:val="00E4071B"/>
    <w:rsid w:val="00E40905"/>
    <w:rsid w:val="00E42F0A"/>
    <w:rsid w:val="00E43278"/>
    <w:rsid w:val="00E4329F"/>
    <w:rsid w:val="00E43485"/>
    <w:rsid w:val="00E43F3C"/>
    <w:rsid w:val="00E440B9"/>
    <w:rsid w:val="00E44A3F"/>
    <w:rsid w:val="00E47361"/>
    <w:rsid w:val="00E47681"/>
    <w:rsid w:val="00E51F7D"/>
    <w:rsid w:val="00E53607"/>
    <w:rsid w:val="00E53720"/>
    <w:rsid w:val="00E53D36"/>
    <w:rsid w:val="00E53E40"/>
    <w:rsid w:val="00E54775"/>
    <w:rsid w:val="00E55BEB"/>
    <w:rsid w:val="00E55FF7"/>
    <w:rsid w:val="00E5740F"/>
    <w:rsid w:val="00E601AD"/>
    <w:rsid w:val="00E60505"/>
    <w:rsid w:val="00E62E12"/>
    <w:rsid w:val="00E62FBC"/>
    <w:rsid w:val="00E634CA"/>
    <w:rsid w:val="00E6353C"/>
    <w:rsid w:val="00E6374F"/>
    <w:rsid w:val="00E63AD7"/>
    <w:rsid w:val="00E63C48"/>
    <w:rsid w:val="00E645AE"/>
    <w:rsid w:val="00E66005"/>
    <w:rsid w:val="00E702BB"/>
    <w:rsid w:val="00E7052C"/>
    <w:rsid w:val="00E70CB2"/>
    <w:rsid w:val="00E710A6"/>
    <w:rsid w:val="00E7129D"/>
    <w:rsid w:val="00E715F3"/>
    <w:rsid w:val="00E71779"/>
    <w:rsid w:val="00E7247C"/>
    <w:rsid w:val="00E7282A"/>
    <w:rsid w:val="00E737AD"/>
    <w:rsid w:val="00E73B37"/>
    <w:rsid w:val="00E749CD"/>
    <w:rsid w:val="00E75212"/>
    <w:rsid w:val="00E7535C"/>
    <w:rsid w:val="00E7547A"/>
    <w:rsid w:val="00E76C7E"/>
    <w:rsid w:val="00E80A6B"/>
    <w:rsid w:val="00E80B41"/>
    <w:rsid w:val="00E81802"/>
    <w:rsid w:val="00E81A2F"/>
    <w:rsid w:val="00E82092"/>
    <w:rsid w:val="00E82A70"/>
    <w:rsid w:val="00E83F9A"/>
    <w:rsid w:val="00E8487F"/>
    <w:rsid w:val="00E84F51"/>
    <w:rsid w:val="00E85F17"/>
    <w:rsid w:val="00E85F88"/>
    <w:rsid w:val="00E86316"/>
    <w:rsid w:val="00E87CEF"/>
    <w:rsid w:val="00E907EF"/>
    <w:rsid w:val="00E92195"/>
    <w:rsid w:val="00E9634F"/>
    <w:rsid w:val="00E97DE5"/>
    <w:rsid w:val="00E97FCA"/>
    <w:rsid w:val="00EA0236"/>
    <w:rsid w:val="00EA096D"/>
    <w:rsid w:val="00EA0EE7"/>
    <w:rsid w:val="00EA246D"/>
    <w:rsid w:val="00EA3659"/>
    <w:rsid w:val="00EA44D3"/>
    <w:rsid w:val="00EA472B"/>
    <w:rsid w:val="00EA4825"/>
    <w:rsid w:val="00EA4ADC"/>
    <w:rsid w:val="00EA4CB7"/>
    <w:rsid w:val="00EA63BF"/>
    <w:rsid w:val="00EA65A5"/>
    <w:rsid w:val="00EA6B08"/>
    <w:rsid w:val="00EA7209"/>
    <w:rsid w:val="00EB0D9C"/>
    <w:rsid w:val="00EB2C38"/>
    <w:rsid w:val="00EB3C51"/>
    <w:rsid w:val="00EB43D2"/>
    <w:rsid w:val="00EB4C07"/>
    <w:rsid w:val="00EB6196"/>
    <w:rsid w:val="00EB6678"/>
    <w:rsid w:val="00EB668C"/>
    <w:rsid w:val="00EB701F"/>
    <w:rsid w:val="00EB730B"/>
    <w:rsid w:val="00EC0D11"/>
    <w:rsid w:val="00EC129F"/>
    <w:rsid w:val="00EC14EC"/>
    <w:rsid w:val="00EC1BBA"/>
    <w:rsid w:val="00EC28A7"/>
    <w:rsid w:val="00EC3554"/>
    <w:rsid w:val="00EC4886"/>
    <w:rsid w:val="00EC59A8"/>
    <w:rsid w:val="00EC6C02"/>
    <w:rsid w:val="00EC741E"/>
    <w:rsid w:val="00ED004A"/>
    <w:rsid w:val="00ED0D9F"/>
    <w:rsid w:val="00ED1926"/>
    <w:rsid w:val="00ED19A5"/>
    <w:rsid w:val="00ED3973"/>
    <w:rsid w:val="00ED4157"/>
    <w:rsid w:val="00ED497F"/>
    <w:rsid w:val="00ED52FB"/>
    <w:rsid w:val="00ED53B9"/>
    <w:rsid w:val="00ED6C53"/>
    <w:rsid w:val="00ED6DFD"/>
    <w:rsid w:val="00ED73FB"/>
    <w:rsid w:val="00EE12AC"/>
    <w:rsid w:val="00EE2375"/>
    <w:rsid w:val="00EE23CE"/>
    <w:rsid w:val="00EE3236"/>
    <w:rsid w:val="00EE3F60"/>
    <w:rsid w:val="00EE3F8E"/>
    <w:rsid w:val="00EE69F5"/>
    <w:rsid w:val="00EE6C35"/>
    <w:rsid w:val="00EF0AD1"/>
    <w:rsid w:val="00EF13FE"/>
    <w:rsid w:val="00EF15BA"/>
    <w:rsid w:val="00EF1C1A"/>
    <w:rsid w:val="00EF20EE"/>
    <w:rsid w:val="00EF2C1D"/>
    <w:rsid w:val="00EF3316"/>
    <w:rsid w:val="00EF37A6"/>
    <w:rsid w:val="00EF44C3"/>
    <w:rsid w:val="00EF473B"/>
    <w:rsid w:val="00EF513E"/>
    <w:rsid w:val="00EF54BD"/>
    <w:rsid w:val="00F00412"/>
    <w:rsid w:val="00F010A1"/>
    <w:rsid w:val="00F02521"/>
    <w:rsid w:val="00F02F1A"/>
    <w:rsid w:val="00F039A4"/>
    <w:rsid w:val="00F039A8"/>
    <w:rsid w:val="00F039EE"/>
    <w:rsid w:val="00F04A95"/>
    <w:rsid w:val="00F0548D"/>
    <w:rsid w:val="00F0592F"/>
    <w:rsid w:val="00F06243"/>
    <w:rsid w:val="00F07EC7"/>
    <w:rsid w:val="00F07F73"/>
    <w:rsid w:val="00F10E03"/>
    <w:rsid w:val="00F117A9"/>
    <w:rsid w:val="00F11EEF"/>
    <w:rsid w:val="00F120E7"/>
    <w:rsid w:val="00F123D0"/>
    <w:rsid w:val="00F13EB6"/>
    <w:rsid w:val="00F1457C"/>
    <w:rsid w:val="00F156FE"/>
    <w:rsid w:val="00F20AEA"/>
    <w:rsid w:val="00F20EC9"/>
    <w:rsid w:val="00F21295"/>
    <w:rsid w:val="00F21644"/>
    <w:rsid w:val="00F21EED"/>
    <w:rsid w:val="00F22F8F"/>
    <w:rsid w:val="00F23B13"/>
    <w:rsid w:val="00F243A8"/>
    <w:rsid w:val="00F25BF8"/>
    <w:rsid w:val="00F263CC"/>
    <w:rsid w:val="00F27E47"/>
    <w:rsid w:val="00F308B3"/>
    <w:rsid w:val="00F315C2"/>
    <w:rsid w:val="00F3248F"/>
    <w:rsid w:val="00F32855"/>
    <w:rsid w:val="00F32B85"/>
    <w:rsid w:val="00F334EB"/>
    <w:rsid w:val="00F3404D"/>
    <w:rsid w:val="00F34C3D"/>
    <w:rsid w:val="00F3579E"/>
    <w:rsid w:val="00F3648F"/>
    <w:rsid w:val="00F3658F"/>
    <w:rsid w:val="00F36D21"/>
    <w:rsid w:val="00F37DE6"/>
    <w:rsid w:val="00F406E5"/>
    <w:rsid w:val="00F42BB9"/>
    <w:rsid w:val="00F42F6A"/>
    <w:rsid w:val="00F43864"/>
    <w:rsid w:val="00F43EF9"/>
    <w:rsid w:val="00F44258"/>
    <w:rsid w:val="00F457D2"/>
    <w:rsid w:val="00F460CE"/>
    <w:rsid w:val="00F46B62"/>
    <w:rsid w:val="00F4777A"/>
    <w:rsid w:val="00F47D2B"/>
    <w:rsid w:val="00F47EE0"/>
    <w:rsid w:val="00F511A5"/>
    <w:rsid w:val="00F514DF"/>
    <w:rsid w:val="00F51F1B"/>
    <w:rsid w:val="00F5247C"/>
    <w:rsid w:val="00F52980"/>
    <w:rsid w:val="00F535C0"/>
    <w:rsid w:val="00F539C0"/>
    <w:rsid w:val="00F54458"/>
    <w:rsid w:val="00F54479"/>
    <w:rsid w:val="00F54D5B"/>
    <w:rsid w:val="00F54FB0"/>
    <w:rsid w:val="00F55687"/>
    <w:rsid w:val="00F561C5"/>
    <w:rsid w:val="00F56494"/>
    <w:rsid w:val="00F60123"/>
    <w:rsid w:val="00F60137"/>
    <w:rsid w:val="00F60230"/>
    <w:rsid w:val="00F60AB4"/>
    <w:rsid w:val="00F62B52"/>
    <w:rsid w:val="00F6303D"/>
    <w:rsid w:val="00F653E1"/>
    <w:rsid w:val="00F65C1E"/>
    <w:rsid w:val="00F65E88"/>
    <w:rsid w:val="00F6691C"/>
    <w:rsid w:val="00F66B54"/>
    <w:rsid w:val="00F6716A"/>
    <w:rsid w:val="00F6720B"/>
    <w:rsid w:val="00F70EC5"/>
    <w:rsid w:val="00F713F0"/>
    <w:rsid w:val="00F71E43"/>
    <w:rsid w:val="00F71E5A"/>
    <w:rsid w:val="00F72369"/>
    <w:rsid w:val="00F7493E"/>
    <w:rsid w:val="00F7518C"/>
    <w:rsid w:val="00F751DE"/>
    <w:rsid w:val="00F7629E"/>
    <w:rsid w:val="00F76E55"/>
    <w:rsid w:val="00F80217"/>
    <w:rsid w:val="00F80858"/>
    <w:rsid w:val="00F80F9E"/>
    <w:rsid w:val="00F81F96"/>
    <w:rsid w:val="00F823B4"/>
    <w:rsid w:val="00F83259"/>
    <w:rsid w:val="00F83482"/>
    <w:rsid w:val="00F85155"/>
    <w:rsid w:val="00F85756"/>
    <w:rsid w:val="00F86C65"/>
    <w:rsid w:val="00F8793F"/>
    <w:rsid w:val="00F87B21"/>
    <w:rsid w:val="00F87F40"/>
    <w:rsid w:val="00F91187"/>
    <w:rsid w:val="00F93BEB"/>
    <w:rsid w:val="00F93FBD"/>
    <w:rsid w:val="00F940A7"/>
    <w:rsid w:val="00F943AE"/>
    <w:rsid w:val="00F94504"/>
    <w:rsid w:val="00F94700"/>
    <w:rsid w:val="00F94BED"/>
    <w:rsid w:val="00F95241"/>
    <w:rsid w:val="00F96984"/>
    <w:rsid w:val="00F97852"/>
    <w:rsid w:val="00FA05CC"/>
    <w:rsid w:val="00FA08A9"/>
    <w:rsid w:val="00FA1FD7"/>
    <w:rsid w:val="00FA2359"/>
    <w:rsid w:val="00FA3F5A"/>
    <w:rsid w:val="00FA43DA"/>
    <w:rsid w:val="00FA449A"/>
    <w:rsid w:val="00FA5EF8"/>
    <w:rsid w:val="00FA78C8"/>
    <w:rsid w:val="00FA7B51"/>
    <w:rsid w:val="00FA7D5C"/>
    <w:rsid w:val="00FB0E75"/>
    <w:rsid w:val="00FB0EBE"/>
    <w:rsid w:val="00FB103B"/>
    <w:rsid w:val="00FB16C3"/>
    <w:rsid w:val="00FB1E04"/>
    <w:rsid w:val="00FB254F"/>
    <w:rsid w:val="00FB25BF"/>
    <w:rsid w:val="00FB2FF7"/>
    <w:rsid w:val="00FB3161"/>
    <w:rsid w:val="00FB3175"/>
    <w:rsid w:val="00FB3A4C"/>
    <w:rsid w:val="00FB4535"/>
    <w:rsid w:val="00FB47CC"/>
    <w:rsid w:val="00FB4C12"/>
    <w:rsid w:val="00FB4F22"/>
    <w:rsid w:val="00FB51C1"/>
    <w:rsid w:val="00FB6552"/>
    <w:rsid w:val="00FB6630"/>
    <w:rsid w:val="00FB6E29"/>
    <w:rsid w:val="00FC05AA"/>
    <w:rsid w:val="00FC093E"/>
    <w:rsid w:val="00FC0FE7"/>
    <w:rsid w:val="00FC13B1"/>
    <w:rsid w:val="00FC1B6B"/>
    <w:rsid w:val="00FC20D5"/>
    <w:rsid w:val="00FC3E55"/>
    <w:rsid w:val="00FC4251"/>
    <w:rsid w:val="00FC5001"/>
    <w:rsid w:val="00FC53B8"/>
    <w:rsid w:val="00FC56FC"/>
    <w:rsid w:val="00FC66EC"/>
    <w:rsid w:val="00FD0B2B"/>
    <w:rsid w:val="00FD0F3A"/>
    <w:rsid w:val="00FD1464"/>
    <w:rsid w:val="00FD31CB"/>
    <w:rsid w:val="00FD3309"/>
    <w:rsid w:val="00FD6E65"/>
    <w:rsid w:val="00FD77B3"/>
    <w:rsid w:val="00FD7E35"/>
    <w:rsid w:val="00FD7F2E"/>
    <w:rsid w:val="00FE0F1B"/>
    <w:rsid w:val="00FE1BA9"/>
    <w:rsid w:val="00FE2479"/>
    <w:rsid w:val="00FE266F"/>
    <w:rsid w:val="00FE2B28"/>
    <w:rsid w:val="00FE3919"/>
    <w:rsid w:val="00FE59BA"/>
    <w:rsid w:val="00FE707D"/>
    <w:rsid w:val="00FF0614"/>
    <w:rsid w:val="00FF0720"/>
    <w:rsid w:val="00FF0BDC"/>
    <w:rsid w:val="00FF1937"/>
    <w:rsid w:val="00FF1EA7"/>
    <w:rsid w:val="00FF2D66"/>
    <w:rsid w:val="00FF2E5C"/>
    <w:rsid w:val="00FF3364"/>
    <w:rsid w:val="00FF33CB"/>
    <w:rsid w:val="00FF4392"/>
    <w:rsid w:val="00FF4EE5"/>
    <w:rsid w:val="00FF608A"/>
    <w:rsid w:val="00FF6234"/>
    <w:rsid w:val="00FF77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5CD896CC-4840-4CB8-A116-73BC7E798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59"/>
    <w:rsid w:val="001D41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114520492">
      <w:bodyDiv w:val="1"/>
      <w:marLeft w:val="0"/>
      <w:marRight w:val="0"/>
      <w:marTop w:val="0"/>
      <w:marBottom w:val="0"/>
      <w:divBdr>
        <w:top w:val="none" w:sz="0" w:space="0" w:color="auto"/>
        <w:left w:val="none" w:sz="0" w:space="0" w:color="auto"/>
        <w:bottom w:val="none" w:sz="0" w:space="0" w:color="auto"/>
        <w:right w:val="none" w:sz="0" w:space="0" w:color="auto"/>
      </w:divBdr>
      <w:divsChild>
        <w:div w:id="67386125">
          <w:marLeft w:val="0"/>
          <w:marRight w:val="0"/>
          <w:marTop w:val="0"/>
          <w:marBottom w:val="0"/>
          <w:divBdr>
            <w:top w:val="none" w:sz="0" w:space="0" w:color="auto"/>
            <w:left w:val="none" w:sz="0" w:space="0" w:color="auto"/>
            <w:bottom w:val="none" w:sz="0" w:space="0" w:color="auto"/>
            <w:right w:val="none" w:sz="0" w:space="0" w:color="auto"/>
          </w:divBdr>
        </w:div>
      </w:divsChild>
    </w:div>
    <w:div w:id="132530131">
      <w:bodyDiv w:val="1"/>
      <w:marLeft w:val="0"/>
      <w:marRight w:val="0"/>
      <w:marTop w:val="0"/>
      <w:marBottom w:val="0"/>
      <w:divBdr>
        <w:top w:val="none" w:sz="0" w:space="0" w:color="auto"/>
        <w:left w:val="none" w:sz="0" w:space="0" w:color="auto"/>
        <w:bottom w:val="none" w:sz="0" w:space="0" w:color="auto"/>
        <w:right w:val="none" w:sz="0" w:space="0" w:color="auto"/>
      </w:divBdr>
      <w:divsChild>
        <w:div w:id="1794857957">
          <w:marLeft w:val="0"/>
          <w:marRight w:val="0"/>
          <w:marTop w:val="0"/>
          <w:marBottom w:val="0"/>
          <w:divBdr>
            <w:top w:val="none" w:sz="0" w:space="0" w:color="auto"/>
            <w:left w:val="none" w:sz="0" w:space="0" w:color="auto"/>
            <w:bottom w:val="none" w:sz="0" w:space="0" w:color="auto"/>
            <w:right w:val="none" w:sz="0" w:space="0" w:color="auto"/>
          </w:divBdr>
        </w:div>
      </w:divsChild>
    </w:div>
    <w:div w:id="177307053">
      <w:bodyDiv w:val="1"/>
      <w:marLeft w:val="0"/>
      <w:marRight w:val="0"/>
      <w:marTop w:val="0"/>
      <w:marBottom w:val="0"/>
      <w:divBdr>
        <w:top w:val="none" w:sz="0" w:space="0" w:color="auto"/>
        <w:left w:val="none" w:sz="0" w:space="0" w:color="auto"/>
        <w:bottom w:val="none" w:sz="0" w:space="0" w:color="auto"/>
        <w:right w:val="none" w:sz="0" w:space="0" w:color="auto"/>
      </w:divBdr>
      <w:divsChild>
        <w:div w:id="1667317021">
          <w:marLeft w:val="0"/>
          <w:marRight w:val="0"/>
          <w:marTop w:val="0"/>
          <w:marBottom w:val="0"/>
          <w:divBdr>
            <w:top w:val="none" w:sz="0" w:space="0" w:color="auto"/>
            <w:left w:val="none" w:sz="0" w:space="0" w:color="auto"/>
            <w:bottom w:val="none" w:sz="0" w:space="0" w:color="auto"/>
            <w:right w:val="none" w:sz="0" w:space="0" w:color="auto"/>
          </w:divBdr>
        </w:div>
      </w:divsChild>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32557218">
      <w:bodyDiv w:val="1"/>
      <w:marLeft w:val="0"/>
      <w:marRight w:val="0"/>
      <w:marTop w:val="0"/>
      <w:marBottom w:val="0"/>
      <w:divBdr>
        <w:top w:val="none" w:sz="0" w:space="0" w:color="auto"/>
        <w:left w:val="none" w:sz="0" w:space="0" w:color="auto"/>
        <w:bottom w:val="none" w:sz="0" w:space="0" w:color="auto"/>
        <w:right w:val="none" w:sz="0" w:space="0" w:color="auto"/>
      </w:divBdr>
      <w:divsChild>
        <w:div w:id="985473674">
          <w:marLeft w:val="0"/>
          <w:marRight w:val="0"/>
          <w:marTop w:val="0"/>
          <w:marBottom w:val="0"/>
          <w:divBdr>
            <w:top w:val="none" w:sz="0" w:space="0" w:color="auto"/>
            <w:left w:val="none" w:sz="0" w:space="0" w:color="auto"/>
            <w:bottom w:val="none" w:sz="0" w:space="0" w:color="auto"/>
            <w:right w:val="none" w:sz="0" w:space="0" w:color="auto"/>
          </w:divBdr>
        </w:div>
      </w:divsChild>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524758903">
      <w:bodyDiv w:val="1"/>
      <w:marLeft w:val="0"/>
      <w:marRight w:val="0"/>
      <w:marTop w:val="0"/>
      <w:marBottom w:val="0"/>
      <w:divBdr>
        <w:top w:val="none" w:sz="0" w:space="0" w:color="auto"/>
        <w:left w:val="none" w:sz="0" w:space="0" w:color="auto"/>
        <w:bottom w:val="none" w:sz="0" w:space="0" w:color="auto"/>
        <w:right w:val="none" w:sz="0" w:space="0" w:color="auto"/>
      </w:divBdr>
      <w:divsChild>
        <w:div w:id="1824275234">
          <w:marLeft w:val="0"/>
          <w:marRight w:val="0"/>
          <w:marTop w:val="0"/>
          <w:marBottom w:val="0"/>
          <w:divBdr>
            <w:top w:val="none" w:sz="0" w:space="0" w:color="auto"/>
            <w:left w:val="none" w:sz="0" w:space="0" w:color="auto"/>
            <w:bottom w:val="none" w:sz="0" w:space="0" w:color="auto"/>
            <w:right w:val="none" w:sz="0" w:space="0" w:color="auto"/>
          </w:divBdr>
        </w:div>
      </w:divsChild>
    </w:div>
    <w:div w:id="531236313">
      <w:bodyDiv w:val="1"/>
      <w:marLeft w:val="0"/>
      <w:marRight w:val="0"/>
      <w:marTop w:val="0"/>
      <w:marBottom w:val="0"/>
      <w:divBdr>
        <w:top w:val="none" w:sz="0" w:space="0" w:color="auto"/>
        <w:left w:val="none" w:sz="0" w:space="0" w:color="auto"/>
        <w:bottom w:val="none" w:sz="0" w:space="0" w:color="auto"/>
        <w:right w:val="none" w:sz="0" w:space="0" w:color="auto"/>
      </w:divBdr>
      <w:divsChild>
        <w:div w:id="2024891793">
          <w:marLeft w:val="0"/>
          <w:marRight w:val="0"/>
          <w:marTop w:val="0"/>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814640379">
      <w:bodyDiv w:val="1"/>
      <w:marLeft w:val="0"/>
      <w:marRight w:val="0"/>
      <w:marTop w:val="0"/>
      <w:marBottom w:val="0"/>
      <w:divBdr>
        <w:top w:val="none" w:sz="0" w:space="0" w:color="auto"/>
        <w:left w:val="none" w:sz="0" w:space="0" w:color="auto"/>
        <w:bottom w:val="none" w:sz="0" w:space="0" w:color="auto"/>
        <w:right w:val="none" w:sz="0" w:space="0" w:color="auto"/>
      </w:divBdr>
      <w:divsChild>
        <w:div w:id="1686859858">
          <w:marLeft w:val="0"/>
          <w:marRight w:val="0"/>
          <w:marTop w:val="0"/>
          <w:marBottom w:val="0"/>
          <w:divBdr>
            <w:top w:val="none" w:sz="0" w:space="0" w:color="auto"/>
            <w:left w:val="none" w:sz="0" w:space="0" w:color="auto"/>
            <w:bottom w:val="none" w:sz="0" w:space="0" w:color="auto"/>
            <w:right w:val="none" w:sz="0" w:space="0" w:color="auto"/>
          </w:divBdr>
        </w:div>
      </w:divsChild>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963386810">
      <w:bodyDiv w:val="1"/>
      <w:marLeft w:val="0"/>
      <w:marRight w:val="0"/>
      <w:marTop w:val="0"/>
      <w:marBottom w:val="0"/>
      <w:divBdr>
        <w:top w:val="none" w:sz="0" w:space="0" w:color="auto"/>
        <w:left w:val="none" w:sz="0" w:space="0" w:color="auto"/>
        <w:bottom w:val="none" w:sz="0" w:space="0" w:color="auto"/>
        <w:right w:val="none" w:sz="0" w:space="0" w:color="auto"/>
      </w:divBdr>
      <w:divsChild>
        <w:div w:id="1606111906">
          <w:marLeft w:val="0"/>
          <w:marRight w:val="0"/>
          <w:marTop w:val="0"/>
          <w:marBottom w:val="0"/>
          <w:divBdr>
            <w:top w:val="none" w:sz="0" w:space="0" w:color="auto"/>
            <w:left w:val="none" w:sz="0" w:space="0" w:color="auto"/>
            <w:bottom w:val="none" w:sz="0" w:space="0" w:color="auto"/>
            <w:right w:val="none" w:sz="0" w:space="0" w:color="auto"/>
          </w:divBdr>
        </w:div>
      </w:divsChild>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12889004">
      <w:bodyDiv w:val="1"/>
      <w:marLeft w:val="0"/>
      <w:marRight w:val="0"/>
      <w:marTop w:val="0"/>
      <w:marBottom w:val="0"/>
      <w:divBdr>
        <w:top w:val="none" w:sz="0" w:space="0" w:color="auto"/>
        <w:left w:val="none" w:sz="0" w:space="0" w:color="auto"/>
        <w:bottom w:val="none" w:sz="0" w:space="0" w:color="auto"/>
        <w:right w:val="none" w:sz="0" w:space="0" w:color="auto"/>
      </w:divBdr>
      <w:divsChild>
        <w:div w:id="575475591">
          <w:marLeft w:val="0"/>
          <w:marRight w:val="0"/>
          <w:marTop w:val="0"/>
          <w:marBottom w:val="0"/>
          <w:divBdr>
            <w:top w:val="none" w:sz="0" w:space="0" w:color="auto"/>
            <w:left w:val="none" w:sz="0" w:space="0" w:color="auto"/>
            <w:bottom w:val="none" w:sz="0" w:space="0" w:color="auto"/>
            <w:right w:val="none" w:sz="0" w:space="0" w:color="auto"/>
          </w:divBdr>
        </w:div>
      </w:divsChild>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03433674">
      <w:bodyDiv w:val="1"/>
      <w:marLeft w:val="0"/>
      <w:marRight w:val="0"/>
      <w:marTop w:val="0"/>
      <w:marBottom w:val="0"/>
      <w:divBdr>
        <w:top w:val="none" w:sz="0" w:space="0" w:color="auto"/>
        <w:left w:val="none" w:sz="0" w:space="0" w:color="auto"/>
        <w:bottom w:val="none" w:sz="0" w:space="0" w:color="auto"/>
        <w:right w:val="none" w:sz="0" w:space="0" w:color="auto"/>
      </w:divBdr>
      <w:divsChild>
        <w:div w:id="2042509232">
          <w:marLeft w:val="0"/>
          <w:marRight w:val="0"/>
          <w:marTop w:val="0"/>
          <w:marBottom w:val="0"/>
          <w:divBdr>
            <w:top w:val="none" w:sz="0" w:space="0" w:color="auto"/>
            <w:left w:val="none" w:sz="0" w:space="0" w:color="auto"/>
            <w:bottom w:val="none" w:sz="0" w:space="0" w:color="auto"/>
            <w:right w:val="none" w:sz="0" w:space="0" w:color="auto"/>
          </w:divBdr>
        </w:div>
      </w:divsChild>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953041B7-3674-46D6-889F-4C7085B627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9</Pages>
  <Words>2085</Words>
  <Characters>11891</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13949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Dennis Menge</cp:lastModifiedBy>
  <cp:revision>2</cp:revision>
  <dcterms:created xsi:type="dcterms:W3CDTF">2019-05-08T17:47:00Z</dcterms:created>
  <dcterms:modified xsi:type="dcterms:W3CDTF">2019-05-08T17:47:00Z</dcterms:modified>
  <cp:category>School Papers</cp:category>
</cp:coreProperties>
</file>